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A1" w:rsidRPr="002A6F38" w:rsidRDefault="00D71C18" w:rsidP="00001897">
      <w:pPr>
        <w:spacing w:line="240" w:lineRule="auto"/>
        <w:jc w:val="center"/>
        <w:rPr>
          <w:b/>
          <w:sz w:val="32"/>
          <w:szCs w:val="32"/>
        </w:rPr>
      </w:pPr>
      <w:r w:rsidRPr="002A6F38">
        <w:rPr>
          <w:b/>
          <w:sz w:val="32"/>
          <w:szCs w:val="32"/>
        </w:rPr>
        <w:t xml:space="preserve">REVUE SUR </w:t>
      </w:r>
      <w:r w:rsidR="004A2A16" w:rsidRPr="002A6F38">
        <w:rPr>
          <w:b/>
          <w:sz w:val="32"/>
          <w:szCs w:val="32"/>
        </w:rPr>
        <w:t xml:space="preserve">LA </w:t>
      </w:r>
      <w:r w:rsidR="004408E6" w:rsidRPr="002A6F38">
        <w:rPr>
          <w:b/>
          <w:sz w:val="32"/>
          <w:szCs w:val="32"/>
        </w:rPr>
        <w:t>RELATION STRUCTURE ACTIVITE DES QUINOLEINES ET NOMENCLATURE CHIMIQUE SELON IUPAC : CAS DES ANTIPALUDEENS</w:t>
      </w:r>
    </w:p>
    <w:p w:rsidR="008735D2" w:rsidRPr="00944733" w:rsidRDefault="002A6F38" w:rsidP="00001897">
      <w:pPr>
        <w:spacing w:before="240"/>
        <w:jc w:val="center"/>
        <w:rPr>
          <w:sz w:val="28"/>
          <w:szCs w:val="28"/>
          <w:vertAlign w:val="superscript"/>
        </w:rPr>
      </w:pPr>
      <w:r w:rsidRPr="00001897">
        <w:rPr>
          <w:sz w:val="28"/>
          <w:szCs w:val="28"/>
        </w:rPr>
        <w:t>Soufiane El Marrakchi</w:t>
      </w:r>
      <w:r w:rsidR="00944733">
        <w:rPr>
          <w:sz w:val="28"/>
          <w:szCs w:val="28"/>
          <w:vertAlign w:val="superscript"/>
        </w:rPr>
        <w:t>1</w:t>
      </w:r>
      <w:r w:rsidRPr="00001897">
        <w:rPr>
          <w:sz w:val="28"/>
          <w:szCs w:val="28"/>
        </w:rPr>
        <w:t>, Jihane Ifezouane</w:t>
      </w:r>
      <w:r w:rsidR="00944733">
        <w:rPr>
          <w:sz w:val="28"/>
          <w:szCs w:val="28"/>
          <w:vertAlign w:val="superscript"/>
        </w:rPr>
        <w:t>1</w:t>
      </w:r>
      <w:r w:rsidRPr="00001897">
        <w:rPr>
          <w:sz w:val="28"/>
          <w:szCs w:val="28"/>
        </w:rPr>
        <w:t>, Badreddine Moukafih</w:t>
      </w:r>
      <w:r w:rsidR="00944733">
        <w:rPr>
          <w:sz w:val="28"/>
          <w:szCs w:val="28"/>
          <w:vertAlign w:val="superscript"/>
        </w:rPr>
        <w:t>1</w:t>
      </w:r>
      <w:r w:rsidRPr="00001897">
        <w:rPr>
          <w:sz w:val="28"/>
          <w:szCs w:val="28"/>
        </w:rPr>
        <w:t>, Fatima Zohra Bendadi</w:t>
      </w:r>
      <w:r w:rsidR="00944733">
        <w:rPr>
          <w:sz w:val="28"/>
          <w:szCs w:val="28"/>
          <w:vertAlign w:val="superscript"/>
        </w:rPr>
        <w:t>1</w:t>
      </w:r>
      <w:r w:rsidRPr="00001897">
        <w:rPr>
          <w:sz w:val="28"/>
          <w:szCs w:val="28"/>
        </w:rPr>
        <w:t>, Jaouad  El Harti</w:t>
      </w:r>
      <w:r w:rsidR="00944733">
        <w:rPr>
          <w:sz w:val="28"/>
          <w:szCs w:val="28"/>
          <w:vertAlign w:val="superscript"/>
        </w:rPr>
        <w:t>2</w:t>
      </w:r>
      <w:r w:rsidRPr="00001897">
        <w:rPr>
          <w:sz w:val="28"/>
          <w:szCs w:val="28"/>
        </w:rPr>
        <w:t>, Jamal Lamsaouri</w:t>
      </w:r>
      <w:r w:rsidR="00944733">
        <w:rPr>
          <w:sz w:val="28"/>
          <w:szCs w:val="28"/>
          <w:vertAlign w:val="superscript"/>
        </w:rPr>
        <w:t>2</w:t>
      </w:r>
      <w:r w:rsidRPr="00001897">
        <w:rPr>
          <w:sz w:val="28"/>
          <w:szCs w:val="28"/>
        </w:rPr>
        <w:t>, Abdeslam El Kartouti</w:t>
      </w:r>
      <w:r w:rsidR="00944733">
        <w:rPr>
          <w:sz w:val="28"/>
          <w:szCs w:val="28"/>
          <w:vertAlign w:val="superscript"/>
        </w:rPr>
        <w:t>1</w:t>
      </w:r>
    </w:p>
    <w:p w:rsidR="00001897" w:rsidRPr="00001897" w:rsidRDefault="00001897" w:rsidP="00001897">
      <w:pPr>
        <w:spacing w:before="240"/>
        <w:jc w:val="both"/>
        <w:rPr>
          <w:rFonts w:ascii="Times New Roman" w:hAnsi="Times New Roman" w:cs="Times New Roman"/>
          <w:i/>
          <w:color w:val="000000" w:themeColor="text1"/>
          <w:sz w:val="20"/>
          <w:szCs w:val="20"/>
        </w:rPr>
      </w:pPr>
      <w:r w:rsidRPr="00001897">
        <w:rPr>
          <w:rFonts w:ascii="Times New Roman" w:hAnsi="Times New Roman" w:cs="Times New Roman"/>
          <w:i/>
          <w:color w:val="000000" w:themeColor="text1"/>
          <w:sz w:val="20"/>
          <w:szCs w:val="20"/>
        </w:rPr>
        <w:t xml:space="preserve">1 </w:t>
      </w:r>
      <w:r w:rsidRPr="00001897">
        <w:rPr>
          <w:rFonts w:ascii="Times New Roman" w:hAnsi="Times New Roman" w:cs="Times New Roman"/>
          <w:i/>
          <w:color w:val="000000" w:themeColor="text1"/>
          <w:sz w:val="20"/>
          <w:szCs w:val="20"/>
        </w:rPr>
        <w:t xml:space="preserve">Département des Sciences du Médicament, Faculté de Médecine, de </w:t>
      </w:r>
      <w:r w:rsidRPr="00001897">
        <w:rPr>
          <w:rFonts w:ascii="Times New Roman" w:hAnsi="Times New Roman" w:cs="Times New Roman"/>
          <w:i/>
          <w:color w:val="000000" w:themeColor="text1"/>
          <w:sz w:val="20"/>
          <w:szCs w:val="20"/>
        </w:rPr>
        <w:t xml:space="preserve">Pharmacie et Médecine Dentaire, </w:t>
      </w:r>
      <w:r w:rsidRPr="00001897">
        <w:rPr>
          <w:rFonts w:ascii="Times New Roman" w:hAnsi="Times New Roman" w:cs="Times New Roman"/>
          <w:i/>
          <w:color w:val="000000" w:themeColor="text1"/>
          <w:sz w:val="20"/>
          <w:szCs w:val="20"/>
        </w:rPr>
        <w:t>Univer</w:t>
      </w:r>
      <w:r w:rsidRPr="00001897">
        <w:rPr>
          <w:rFonts w:ascii="Times New Roman" w:hAnsi="Times New Roman" w:cs="Times New Roman"/>
          <w:i/>
          <w:color w:val="000000" w:themeColor="text1"/>
          <w:sz w:val="20"/>
          <w:szCs w:val="20"/>
        </w:rPr>
        <w:t>sité Sidi Mohammed Ben Abdellah de</w:t>
      </w:r>
      <w:r w:rsidRPr="00001897">
        <w:rPr>
          <w:rFonts w:ascii="Times New Roman" w:hAnsi="Times New Roman" w:cs="Times New Roman"/>
          <w:i/>
          <w:color w:val="000000" w:themeColor="text1"/>
          <w:sz w:val="20"/>
          <w:szCs w:val="20"/>
        </w:rPr>
        <w:t xml:space="preserve"> Fès, Maroc.</w:t>
      </w:r>
    </w:p>
    <w:p w:rsidR="00C345CB" w:rsidRPr="00001897" w:rsidRDefault="00380782" w:rsidP="00001897">
      <w:pPr>
        <w:spacing w:before="240"/>
        <w:jc w:val="both"/>
        <w:rPr>
          <w:rFonts w:ascii="Times New Roman" w:hAnsi="Times New Roman" w:cs="Times New Roman"/>
          <w:i/>
          <w:sz w:val="20"/>
          <w:szCs w:val="20"/>
        </w:rPr>
      </w:pPr>
      <w:r w:rsidRPr="00001897">
        <w:rPr>
          <w:rFonts w:ascii="Times New Roman" w:hAnsi="Times New Roman" w:cs="Times New Roman"/>
          <w:i/>
          <w:sz w:val="20"/>
          <w:szCs w:val="20"/>
        </w:rPr>
        <w:t>2</w:t>
      </w:r>
      <w:r w:rsidR="00001897" w:rsidRPr="00001897">
        <w:rPr>
          <w:rFonts w:ascii="Times New Roman" w:hAnsi="Times New Roman" w:cs="Times New Roman"/>
          <w:i/>
          <w:sz w:val="20"/>
          <w:szCs w:val="20"/>
        </w:rPr>
        <w:t xml:space="preserve"> </w:t>
      </w:r>
      <w:r w:rsidR="00001897" w:rsidRPr="00001897">
        <w:rPr>
          <w:rFonts w:ascii="Times New Roman" w:hAnsi="Times New Roman" w:cs="Times New Roman"/>
          <w:i/>
          <w:sz w:val="20"/>
          <w:szCs w:val="20"/>
        </w:rPr>
        <w:t>Laboratoire de Chimie Thérapeutique</w:t>
      </w:r>
      <w:r w:rsidR="00001897" w:rsidRPr="00001897">
        <w:rPr>
          <w:rFonts w:ascii="Times New Roman" w:hAnsi="Times New Roman" w:cs="Times New Roman"/>
          <w:i/>
          <w:sz w:val="20"/>
          <w:szCs w:val="20"/>
        </w:rPr>
        <w:t>,</w:t>
      </w:r>
      <w:r w:rsidRPr="00001897">
        <w:rPr>
          <w:rFonts w:ascii="Times New Roman" w:hAnsi="Times New Roman" w:cs="Times New Roman"/>
          <w:i/>
          <w:sz w:val="20"/>
          <w:szCs w:val="20"/>
        </w:rPr>
        <w:t xml:space="preserve">  Faculté de Médecine et de </w:t>
      </w:r>
      <w:r w:rsidR="00001897" w:rsidRPr="00001897">
        <w:rPr>
          <w:rFonts w:ascii="Times New Roman" w:hAnsi="Times New Roman" w:cs="Times New Roman"/>
          <w:i/>
          <w:sz w:val="20"/>
          <w:szCs w:val="20"/>
        </w:rPr>
        <w:t xml:space="preserve">Pharmacie, </w:t>
      </w:r>
      <w:r w:rsidR="00001897" w:rsidRPr="00001897">
        <w:rPr>
          <w:rFonts w:ascii="Times New Roman" w:hAnsi="Times New Roman" w:cs="Times New Roman"/>
          <w:i/>
          <w:sz w:val="20"/>
          <w:szCs w:val="20"/>
        </w:rPr>
        <w:t>Université Mohamed V</w:t>
      </w:r>
      <w:r w:rsidR="00001897" w:rsidRPr="00001897">
        <w:rPr>
          <w:rFonts w:ascii="Times New Roman" w:hAnsi="Times New Roman" w:cs="Times New Roman"/>
          <w:i/>
          <w:sz w:val="20"/>
          <w:szCs w:val="20"/>
        </w:rPr>
        <w:t xml:space="preserve"> de </w:t>
      </w:r>
      <w:r w:rsidR="00001897">
        <w:rPr>
          <w:rFonts w:ascii="Times New Roman" w:hAnsi="Times New Roman" w:cs="Times New Roman"/>
          <w:i/>
          <w:sz w:val="20"/>
          <w:szCs w:val="20"/>
        </w:rPr>
        <w:t>Rabat, Maroc.</w:t>
      </w:r>
    </w:p>
    <w:p w:rsidR="00C345CB" w:rsidRPr="00001897" w:rsidRDefault="00C345CB" w:rsidP="00001897">
      <w:pPr>
        <w:jc w:val="both"/>
        <w:rPr>
          <w:rFonts w:ascii="Times New Roman" w:hAnsi="Times New Roman" w:cs="Times New Roman"/>
          <w:b/>
          <w:i/>
          <w:sz w:val="20"/>
          <w:szCs w:val="20"/>
        </w:rPr>
      </w:pPr>
    </w:p>
    <w:p w:rsidR="00AC7A02" w:rsidRPr="008F6B91" w:rsidRDefault="008735D2" w:rsidP="008F6B91">
      <w:pPr>
        <w:spacing w:after="0"/>
        <w:rPr>
          <w:rFonts w:ascii="Times New Roman" w:hAnsi="Times New Roman" w:cs="Times New Roman"/>
          <w:b/>
        </w:rPr>
      </w:pPr>
      <w:r w:rsidRPr="008F6B91">
        <w:rPr>
          <w:rFonts w:ascii="Times New Roman" w:hAnsi="Times New Roman" w:cs="Times New Roman"/>
          <w:b/>
        </w:rPr>
        <w:t>Résumé :</w:t>
      </w:r>
      <w:r w:rsidR="00AC7A02" w:rsidRPr="008F6B91">
        <w:rPr>
          <w:rFonts w:ascii="Times New Roman" w:hAnsi="Times New Roman" w:cs="Times New Roman"/>
          <w:b/>
        </w:rPr>
        <w:t xml:space="preserve"> </w:t>
      </w:r>
    </w:p>
    <w:p w:rsidR="008F6B91" w:rsidRDefault="002918ED" w:rsidP="00F168D7">
      <w:pPr>
        <w:spacing w:after="0" w:line="240" w:lineRule="auto"/>
        <w:jc w:val="both"/>
        <w:rPr>
          <w:rFonts w:ascii="Times New Roman" w:hAnsi="Times New Roman" w:cs="Times New Roman"/>
          <w:color w:val="000000" w:themeColor="text1"/>
          <w:sz w:val="20"/>
          <w:szCs w:val="20"/>
        </w:rPr>
      </w:pPr>
      <w:r w:rsidRPr="008F6B91">
        <w:rPr>
          <w:rFonts w:ascii="Times New Roman" w:hAnsi="Times New Roman" w:cs="Times New Roman"/>
          <w:color w:val="000000" w:themeColor="text1"/>
          <w:sz w:val="20"/>
          <w:szCs w:val="20"/>
        </w:rPr>
        <w:t>Les dérivés quinoléines sont connus pour leur potentiel thérapeutique et pharmacologique varié. Ce chromophore a fait l’objet de plusieurs travaux de recherche sur l’activité antipaludéenne </w:t>
      </w:r>
      <w:r w:rsidRPr="008F6B91">
        <w:rPr>
          <w:rStyle w:val="lev"/>
          <w:rFonts w:ascii="Times New Roman" w:hAnsi="Times New Roman" w:cs="Times New Roman"/>
          <w:b w:val="0"/>
          <w:color w:val="000000" w:themeColor="text1"/>
          <w:sz w:val="20"/>
          <w:szCs w:val="20"/>
        </w:rPr>
        <w:t>;</w:t>
      </w:r>
      <w:r w:rsidRPr="008F6B91">
        <w:rPr>
          <w:rFonts w:ascii="Times New Roman" w:hAnsi="Times New Roman" w:cs="Times New Roman"/>
          <w:color w:val="000000" w:themeColor="text1"/>
          <w:sz w:val="20"/>
          <w:szCs w:val="20"/>
        </w:rPr>
        <w:t> c’est un noyau fondamental pour cette activité et est présent dans les dérivés utilisés actuellement en prophylaxie et pour le traitement du paludisme. En termes de relation structure-activité, les études sont complexes, et plusieurs hypothèses sont proposées </w:t>
      </w:r>
      <w:r w:rsidRPr="008F6B91">
        <w:rPr>
          <w:rStyle w:val="lev"/>
          <w:rFonts w:ascii="Times New Roman" w:hAnsi="Times New Roman" w:cs="Times New Roman"/>
          <w:b w:val="0"/>
          <w:color w:val="000000" w:themeColor="text1"/>
          <w:sz w:val="20"/>
          <w:szCs w:val="20"/>
        </w:rPr>
        <w:t>;</w:t>
      </w:r>
      <w:r w:rsidRPr="008F6B91">
        <w:rPr>
          <w:rFonts w:ascii="Times New Roman" w:hAnsi="Times New Roman" w:cs="Times New Roman"/>
          <w:color w:val="000000" w:themeColor="text1"/>
          <w:sz w:val="20"/>
          <w:szCs w:val="20"/>
        </w:rPr>
        <w:t> néanmoins, certains éléments sont bien identifiés et sont rapportés dans cette mise au point. Sur le plan chimique, il existe deux catégories de quinoléines qui sont actuellement utilisées en thérapeutique </w:t>
      </w:r>
      <w:r w:rsidRPr="008F6B91">
        <w:rPr>
          <w:rStyle w:val="lev"/>
          <w:rFonts w:ascii="Times New Roman" w:hAnsi="Times New Roman" w:cs="Times New Roman"/>
          <w:color w:val="000000" w:themeColor="text1"/>
          <w:sz w:val="20"/>
          <w:szCs w:val="20"/>
        </w:rPr>
        <w:t>:</w:t>
      </w:r>
      <w:r w:rsidRPr="008F6B91">
        <w:rPr>
          <w:rFonts w:ascii="Times New Roman" w:hAnsi="Times New Roman" w:cs="Times New Roman"/>
          <w:color w:val="000000" w:themeColor="text1"/>
          <w:sz w:val="20"/>
          <w:szCs w:val="20"/>
        </w:rPr>
        <w:t> les aminoquinoléines et les quinoléines méthanol, dont nous avons établi la nomenclature chimique selon l’Union Internationale de Chimie Pure et Appliquée.</w:t>
      </w:r>
    </w:p>
    <w:p w:rsidR="004A2A16" w:rsidRPr="008F6B91" w:rsidRDefault="008735D2" w:rsidP="00F168D7">
      <w:pPr>
        <w:spacing w:line="240" w:lineRule="auto"/>
        <w:jc w:val="both"/>
        <w:rPr>
          <w:rFonts w:ascii="Times New Roman" w:hAnsi="Times New Roman" w:cs="Times New Roman"/>
          <w:color w:val="000000" w:themeColor="text1"/>
          <w:sz w:val="20"/>
          <w:szCs w:val="20"/>
        </w:rPr>
      </w:pPr>
      <w:r w:rsidRPr="008F6B91">
        <w:rPr>
          <w:rFonts w:ascii="Times New Roman" w:hAnsi="Times New Roman" w:cs="Times New Roman"/>
          <w:b/>
        </w:rPr>
        <w:t>Mots clés :</w:t>
      </w:r>
      <w:r w:rsidRPr="008F6B91">
        <w:rPr>
          <w:rFonts w:ascii="Times New Roman" w:hAnsi="Times New Roman" w:cs="Times New Roman"/>
          <w:b/>
          <w:sz w:val="20"/>
          <w:szCs w:val="20"/>
        </w:rPr>
        <w:t xml:space="preserve"> </w:t>
      </w:r>
      <w:r w:rsidR="00080AA3" w:rsidRPr="008F6B91">
        <w:rPr>
          <w:rFonts w:ascii="Times New Roman" w:hAnsi="Times New Roman" w:cs="Times New Roman"/>
          <w:sz w:val="20"/>
          <w:szCs w:val="20"/>
        </w:rPr>
        <w:t xml:space="preserve">Quinoléine, antipaludéens, </w:t>
      </w:r>
      <w:r w:rsidR="005973CD" w:rsidRPr="008F6B91">
        <w:rPr>
          <w:rFonts w:ascii="Times New Roman" w:hAnsi="Times New Roman" w:cs="Times New Roman"/>
          <w:sz w:val="20"/>
          <w:szCs w:val="20"/>
        </w:rPr>
        <w:t xml:space="preserve">nomenclature </w:t>
      </w:r>
      <w:r w:rsidR="00142C58" w:rsidRPr="008F6B91">
        <w:rPr>
          <w:rFonts w:ascii="Times New Roman" w:hAnsi="Times New Roman" w:cs="Times New Roman"/>
          <w:sz w:val="20"/>
          <w:szCs w:val="20"/>
        </w:rPr>
        <w:t>IUPAC</w:t>
      </w:r>
      <w:r w:rsidR="00A027E7" w:rsidRPr="008F6B91">
        <w:rPr>
          <w:rFonts w:ascii="Times New Roman" w:hAnsi="Times New Roman" w:cs="Times New Roman"/>
          <w:sz w:val="20"/>
          <w:szCs w:val="20"/>
        </w:rPr>
        <w:t xml:space="preserve">, </w:t>
      </w:r>
      <w:r w:rsidR="00287DBF" w:rsidRPr="008F6B91">
        <w:rPr>
          <w:rFonts w:ascii="Times New Roman" w:hAnsi="Times New Roman" w:cs="Times New Roman"/>
          <w:sz w:val="20"/>
          <w:szCs w:val="20"/>
        </w:rPr>
        <w:t xml:space="preserve">relation </w:t>
      </w:r>
      <w:r w:rsidR="00A027E7" w:rsidRPr="008F6B91">
        <w:rPr>
          <w:rFonts w:ascii="Times New Roman" w:hAnsi="Times New Roman" w:cs="Times New Roman"/>
          <w:sz w:val="20"/>
          <w:szCs w:val="20"/>
        </w:rPr>
        <w:t>structure activité</w:t>
      </w:r>
      <w:r w:rsidR="00142C58" w:rsidRPr="008F6B91">
        <w:rPr>
          <w:rFonts w:ascii="Times New Roman" w:hAnsi="Times New Roman" w:cs="Times New Roman"/>
          <w:sz w:val="20"/>
          <w:szCs w:val="20"/>
        </w:rPr>
        <w:t>.</w:t>
      </w:r>
    </w:p>
    <w:p w:rsidR="004F6587" w:rsidRPr="004F6587" w:rsidRDefault="004F6587" w:rsidP="00F168D7">
      <w:pPr>
        <w:spacing w:after="0" w:line="240" w:lineRule="auto"/>
        <w:rPr>
          <w:rFonts w:ascii="Times New Roman" w:hAnsi="Times New Roman" w:cs="Times New Roman"/>
          <w:b/>
          <w:color w:val="000000" w:themeColor="text1"/>
        </w:rPr>
      </w:pPr>
      <w:r w:rsidRPr="004F6587">
        <w:rPr>
          <w:rFonts w:ascii="Times New Roman" w:hAnsi="Times New Roman" w:cs="Times New Roman"/>
          <w:b/>
          <w:color w:val="000000" w:themeColor="text1"/>
        </w:rPr>
        <w:t>Abstract:</w:t>
      </w:r>
    </w:p>
    <w:p w:rsidR="004F6587" w:rsidRDefault="00CF37F2" w:rsidP="00F168D7">
      <w:pPr>
        <w:spacing w:after="0" w:line="240" w:lineRule="auto"/>
        <w:jc w:val="both"/>
        <w:rPr>
          <w:rFonts w:ascii="Times New Roman" w:hAnsi="Times New Roman" w:cs="Times New Roman"/>
          <w:color w:val="000000" w:themeColor="text1"/>
          <w:sz w:val="20"/>
          <w:szCs w:val="20"/>
        </w:rPr>
      </w:pPr>
      <w:r w:rsidRPr="008F6B91">
        <w:rPr>
          <w:rFonts w:ascii="Times New Roman" w:hAnsi="Times New Roman" w:cs="Times New Roman"/>
          <w:color w:val="000000" w:themeColor="text1"/>
          <w:sz w:val="20"/>
          <w:szCs w:val="20"/>
        </w:rPr>
        <w:t>Quinoline derivatives are known for their diverse therapeutic and pharmacological potential. This chromophore has been the subject of extensive research on antimalarial activity; it is a fundamental core for this activity and is present in the derivatives currently used for malaria prophylaxis and treatment. In terms of structure-activity relationships, the studies are complex, and several hypotheses have been proposed; nevertheless, certain elements are well identified and are highlighted in this review. From a chemical perspective, there are two categories of quinolines currently used in therapy: aminoquinolines and methanol quinolines, for which we have established the chemical nomenclature according to the International Union of Pure and Applied Chemistry (IUPAC).</w:t>
      </w:r>
    </w:p>
    <w:p w:rsidR="00287DBF" w:rsidRDefault="00287DBF" w:rsidP="00F168D7">
      <w:pPr>
        <w:spacing w:line="240" w:lineRule="auto"/>
        <w:jc w:val="both"/>
        <w:rPr>
          <w:rFonts w:ascii="Times New Roman" w:hAnsi="Times New Roman" w:cs="Times New Roman"/>
          <w:color w:val="000000" w:themeColor="text1"/>
          <w:sz w:val="20"/>
          <w:szCs w:val="20"/>
        </w:rPr>
      </w:pPr>
      <w:r w:rsidRPr="004F6587">
        <w:rPr>
          <w:rFonts w:ascii="Times New Roman" w:hAnsi="Times New Roman" w:cs="Times New Roman"/>
          <w:b/>
          <w:color w:val="000000" w:themeColor="text1"/>
        </w:rPr>
        <w:t>Keywords:</w:t>
      </w:r>
      <w:r w:rsidR="004F6587">
        <w:rPr>
          <w:rFonts w:ascii="Times New Roman" w:hAnsi="Times New Roman" w:cs="Times New Roman"/>
          <w:color w:val="000000" w:themeColor="text1"/>
          <w:sz w:val="20"/>
          <w:szCs w:val="20"/>
        </w:rPr>
        <w:t xml:space="preserve"> </w:t>
      </w:r>
      <w:r w:rsidRPr="008F6B91">
        <w:rPr>
          <w:rFonts w:ascii="Times New Roman" w:hAnsi="Times New Roman" w:cs="Times New Roman"/>
          <w:color w:val="000000" w:themeColor="text1"/>
          <w:sz w:val="20"/>
          <w:szCs w:val="20"/>
        </w:rPr>
        <w:t>Quinoline, antimalarials, IUPAC nomenclature, structure-activity relationship.</w:t>
      </w:r>
    </w:p>
    <w:p w:rsidR="00832662" w:rsidRPr="004F6587" w:rsidRDefault="00832662" w:rsidP="00F168D7">
      <w:pPr>
        <w:spacing w:line="240" w:lineRule="auto"/>
        <w:jc w:val="both"/>
        <w:rPr>
          <w:rFonts w:ascii="Times New Roman" w:hAnsi="Times New Roman" w:cs="Times New Roman"/>
          <w:color w:val="000000" w:themeColor="text1"/>
          <w:sz w:val="20"/>
          <w:szCs w:val="20"/>
        </w:rPr>
      </w:pPr>
    </w:p>
    <w:p w:rsidR="004A2A16" w:rsidRPr="00A65CB3" w:rsidRDefault="00F168D7" w:rsidP="00F168D7">
      <w:pPr>
        <w:spacing w:after="0" w:line="240" w:lineRule="auto"/>
        <w:jc w:val="center"/>
        <w:rPr>
          <w:rFonts w:ascii="Times New Roman" w:hAnsi="Times New Roman" w:cs="Times New Roman"/>
          <w:b/>
        </w:rPr>
      </w:pPr>
      <w:r>
        <w:rPr>
          <w:rFonts w:ascii="Times New Roman" w:hAnsi="Times New Roman" w:cs="Times New Roman"/>
          <w:b/>
        </w:rPr>
        <w:t>I.</w:t>
      </w:r>
      <w:r w:rsidRPr="00A65CB3">
        <w:rPr>
          <w:rFonts w:ascii="Times New Roman" w:hAnsi="Times New Roman" w:cs="Times New Roman"/>
          <w:b/>
        </w:rPr>
        <w:t xml:space="preserve"> Introduction</w:t>
      </w:r>
    </w:p>
    <w:p w:rsidR="003C0941" w:rsidRPr="00A65CB3" w:rsidRDefault="003C0941" w:rsidP="00F168D7">
      <w:pPr>
        <w:spacing w:after="0" w:line="360" w:lineRule="auto"/>
        <w:jc w:val="both"/>
        <w:rPr>
          <w:rFonts w:ascii="Times New Roman" w:eastAsia="Times New Roman" w:hAnsi="Times New Roman" w:cs="Times New Roman"/>
          <w:color w:val="000000" w:themeColor="text1"/>
          <w:sz w:val="20"/>
          <w:szCs w:val="20"/>
          <w:lang w:eastAsia="fr-FR"/>
        </w:rPr>
      </w:pPr>
      <w:r w:rsidRPr="00A65CB3">
        <w:rPr>
          <w:rFonts w:ascii="Times New Roman" w:eastAsia="Times New Roman" w:hAnsi="Times New Roman" w:cs="Times New Roman"/>
          <w:color w:val="000000" w:themeColor="text1"/>
          <w:sz w:val="20"/>
          <w:szCs w:val="20"/>
          <w:lang w:eastAsia="fr-FR"/>
        </w:rPr>
        <w:t>Le noyau quinoléine présente un potentiel thérapeutique, pharmacologique et des propriétés biologiques importantes. Son arsenal thérapeutique comprend les antipaludéens antiparasitaires de synthèse [1] et s’étend vers les fluoroquinolones </w:t>
      </w:r>
      <w:r w:rsidRPr="00A65CB3">
        <w:rPr>
          <w:rFonts w:ascii="Times New Roman" w:eastAsia="Times New Roman" w:hAnsi="Times New Roman" w:cs="Times New Roman"/>
          <w:bCs/>
          <w:color w:val="000000" w:themeColor="text1"/>
          <w:sz w:val="20"/>
          <w:szCs w:val="20"/>
          <w:lang w:eastAsia="fr-FR"/>
        </w:rPr>
        <w:t>antibactériennes</w:t>
      </w:r>
      <w:r w:rsidRPr="00A65CB3">
        <w:rPr>
          <w:rFonts w:ascii="Times New Roman" w:eastAsia="Times New Roman" w:hAnsi="Times New Roman" w:cs="Times New Roman"/>
          <w:color w:val="000000" w:themeColor="text1"/>
          <w:sz w:val="20"/>
          <w:szCs w:val="20"/>
          <w:lang w:eastAsia="fr-FR"/>
        </w:rPr>
        <w:t> [2]. Son activité </w:t>
      </w:r>
      <w:r w:rsidRPr="00A65CB3">
        <w:rPr>
          <w:rFonts w:ascii="Times New Roman" w:eastAsia="Times New Roman" w:hAnsi="Times New Roman" w:cs="Times New Roman"/>
          <w:bCs/>
          <w:color w:val="000000" w:themeColor="text1"/>
          <w:sz w:val="20"/>
          <w:szCs w:val="20"/>
          <w:lang w:eastAsia="fr-FR"/>
        </w:rPr>
        <w:t>s’élargit</w:t>
      </w:r>
      <w:r w:rsidRPr="00A65CB3">
        <w:rPr>
          <w:rFonts w:ascii="Times New Roman" w:eastAsia="Times New Roman" w:hAnsi="Times New Roman" w:cs="Times New Roman"/>
          <w:color w:val="000000" w:themeColor="text1"/>
          <w:sz w:val="20"/>
          <w:szCs w:val="20"/>
          <w:lang w:eastAsia="fr-FR"/>
        </w:rPr>
        <w:t> vers d’autres classes pharmacologiques, à savoir les antifongiques [3], les antiviraux [4], les anticancéreux [5], et les </w:t>
      </w:r>
      <w:r w:rsidRPr="00A65CB3">
        <w:rPr>
          <w:rFonts w:ascii="Times New Roman" w:eastAsia="Times New Roman" w:hAnsi="Times New Roman" w:cs="Times New Roman"/>
          <w:bCs/>
          <w:color w:val="000000" w:themeColor="text1"/>
          <w:sz w:val="20"/>
          <w:szCs w:val="20"/>
          <w:lang w:eastAsia="fr-FR"/>
        </w:rPr>
        <w:t>anti-inflammatoires</w:t>
      </w:r>
      <w:r w:rsidRPr="00A65CB3">
        <w:rPr>
          <w:rFonts w:ascii="Times New Roman" w:eastAsia="Times New Roman" w:hAnsi="Times New Roman" w:cs="Times New Roman"/>
          <w:color w:val="000000" w:themeColor="text1"/>
          <w:sz w:val="20"/>
          <w:szCs w:val="20"/>
          <w:lang w:eastAsia="fr-FR"/>
        </w:rPr>
        <w:t> [6].</w:t>
      </w:r>
    </w:p>
    <w:p w:rsidR="003C0941" w:rsidRPr="00A65CB3" w:rsidRDefault="003C0941" w:rsidP="00F168D7">
      <w:pPr>
        <w:spacing w:after="0" w:line="360" w:lineRule="auto"/>
        <w:jc w:val="both"/>
        <w:rPr>
          <w:rFonts w:ascii="Times New Roman" w:eastAsia="Times New Roman" w:hAnsi="Times New Roman" w:cs="Times New Roman"/>
          <w:color w:val="000000" w:themeColor="text1"/>
          <w:sz w:val="20"/>
          <w:szCs w:val="20"/>
          <w:lang w:eastAsia="fr-FR"/>
        </w:rPr>
      </w:pPr>
      <w:r w:rsidRPr="00A65CB3">
        <w:rPr>
          <w:rFonts w:ascii="Times New Roman" w:eastAsia="Times New Roman" w:hAnsi="Times New Roman" w:cs="Times New Roman"/>
          <w:color w:val="000000" w:themeColor="text1"/>
          <w:sz w:val="20"/>
          <w:szCs w:val="20"/>
          <w:lang w:eastAsia="fr-FR"/>
        </w:rPr>
        <w:t>D’un point de </w:t>
      </w:r>
      <w:r w:rsidRPr="00A65CB3">
        <w:rPr>
          <w:rFonts w:ascii="Times New Roman" w:eastAsia="Times New Roman" w:hAnsi="Times New Roman" w:cs="Times New Roman"/>
          <w:bCs/>
          <w:color w:val="000000" w:themeColor="text1"/>
          <w:sz w:val="20"/>
          <w:szCs w:val="20"/>
          <w:lang w:eastAsia="fr-FR"/>
        </w:rPr>
        <w:t>vue</w:t>
      </w:r>
      <w:r w:rsidRPr="00A65CB3">
        <w:rPr>
          <w:rFonts w:ascii="Times New Roman" w:eastAsia="Times New Roman" w:hAnsi="Times New Roman" w:cs="Times New Roman"/>
          <w:color w:val="000000" w:themeColor="text1"/>
          <w:sz w:val="20"/>
          <w:szCs w:val="20"/>
          <w:lang w:eastAsia="fr-FR"/>
        </w:rPr>
        <w:t> chimique, le noyau quinoléine est très réactif </w:t>
      </w:r>
      <w:r w:rsidRPr="00A65CB3">
        <w:rPr>
          <w:rFonts w:ascii="Times New Roman" w:eastAsia="Times New Roman" w:hAnsi="Times New Roman" w:cs="Times New Roman"/>
          <w:bCs/>
          <w:color w:val="000000" w:themeColor="text1"/>
          <w:sz w:val="20"/>
          <w:szCs w:val="20"/>
          <w:lang w:eastAsia="fr-FR"/>
        </w:rPr>
        <w:t>vu</w:t>
      </w:r>
      <w:r w:rsidRPr="00A65CB3">
        <w:rPr>
          <w:rFonts w:ascii="Times New Roman" w:eastAsia="Times New Roman" w:hAnsi="Times New Roman" w:cs="Times New Roman"/>
          <w:color w:val="000000" w:themeColor="text1"/>
          <w:sz w:val="20"/>
          <w:szCs w:val="20"/>
          <w:lang w:eastAsia="fr-FR"/>
        </w:rPr>
        <w:t> la présence de plusieurs </w:t>
      </w:r>
      <w:r w:rsidRPr="00A65CB3">
        <w:rPr>
          <w:rFonts w:ascii="Times New Roman" w:eastAsia="Times New Roman" w:hAnsi="Times New Roman" w:cs="Times New Roman"/>
          <w:bCs/>
          <w:color w:val="000000" w:themeColor="text1"/>
          <w:sz w:val="20"/>
          <w:szCs w:val="20"/>
          <w:lang w:eastAsia="fr-FR"/>
        </w:rPr>
        <w:t>sites réactionnels</w:t>
      </w:r>
      <w:r w:rsidRPr="00A65CB3">
        <w:rPr>
          <w:rFonts w:ascii="Times New Roman" w:eastAsia="Times New Roman" w:hAnsi="Times New Roman" w:cs="Times New Roman"/>
          <w:color w:val="000000" w:themeColor="text1"/>
          <w:sz w:val="20"/>
          <w:szCs w:val="20"/>
          <w:lang w:eastAsia="fr-FR"/>
        </w:rPr>
        <w:t> [7]. Son appellation </w:t>
      </w:r>
      <w:r w:rsidRPr="00A65CB3">
        <w:rPr>
          <w:rFonts w:ascii="Times New Roman" w:eastAsia="Times New Roman" w:hAnsi="Times New Roman" w:cs="Times New Roman"/>
          <w:bCs/>
          <w:color w:val="000000" w:themeColor="text1"/>
          <w:sz w:val="20"/>
          <w:szCs w:val="20"/>
          <w:lang w:eastAsia="fr-FR"/>
        </w:rPr>
        <w:t>quinoléine</w:t>
      </w:r>
      <w:r w:rsidRPr="00A65CB3">
        <w:rPr>
          <w:rFonts w:ascii="Times New Roman" w:eastAsia="Times New Roman" w:hAnsi="Times New Roman" w:cs="Times New Roman"/>
          <w:color w:val="000000" w:themeColor="text1"/>
          <w:sz w:val="20"/>
          <w:szCs w:val="20"/>
          <w:lang w:eastAsia="fr-FR"/>
        </w:rPr>
        <w:t> est le nom le plus communément utilisé en chimie hétérocyclique pour désigner ce chromophore. Cependant, il existe d’autres synonymes </w:t>
      </w:r>
      <w:r w:rsidRPr="00A65CB3">
        <w:rPr>
          <w:rFonts w:ascii="Times New Roman" w:eastAsia="Times New Roman" w:hAnsi="Times New Roman" w:cs="Times New Roman"/>
          <w:bCs/>
          <w:color w:val="000000" w:themeColor="text1"/>
          <w:sz w:val="20"/>
          <w:szCs w:val="20"/>
          <w:lang w:eastAsia="fr-FR"/>
        </w:rPr>
        <w:t>:</w:t>
      </w:r>
      <w:r w:rsidRPr="00A65CB3">
        <w:rPr>
          <w:rFonts w:ascii="Times New Roman" w:eastAsia="Times New Roman" w:hAnsi="Times New Roman" w:cs="Times New Roman"/>
          <w:color w:val="000000" w:themeColor="text1"/>
          <w:sz w:val="20"/>
          <w:szCs w:val="20"/>
          <w:lang w:eastAsia="fr-FR"/>
        </w:rPr>
        <w:t> leucoline, benzopyridine, 1-azanaphtalène, 1-benzazine, mais on préfère la nomenclature </w:t>
      </w:r>
      <w:r w:rsidRPr="00A65CB3">
        <w:rPr>
          <w:rFonts w:ascii="Times New Roman" w:eastAsia="Times New Roman" w:hAnsi="Times New Roman" w:cs="Times New Roman"/>
          <w:bCs/>
          <w:color w:val="000000" w:themeColor="text1"/>
          <w:sz w:val="20"/>
          <w:szCs w:val="20"/>
          <w:lang w:eastAsia="fr-FR"/>
        </w:rPr>
        <w:t>standardisée</w:t>
      </w:r>
      <w:r w:rsidRPr="00A65CB3">
        <w:rPr>
          <w:rFonts w:ascii="Times New Roman" w:eastAsia="Times New Roman" w:hAnsi="Times New Roman" w:cs="Times New Roman"/>
          <w:color w:val="000000" w:themeColor="text1"/>
          <w:sz w:val="20"/>
          <w:szCs w:val="20"/>
          <w:lang w:eastAsia="fr-FR"/>
        </w:rPr>
        <w:t> de l’Union Internationale de Chimie Pure et Appliquée (IUPAC) [8].</w:t>
      </w:r>
    </w:p>
    <w:p w:rsidR="003C0941" w:rsidRPr="00A65CB3" w:rsidRDefault="003C0941" w:rsidP="00F168D7">
      <w:pPr>
        <w:spacing w:line="360" w:lineRule="auto"/>
        <w:jc w:val="both"/>
        <w:rPr>
          <w:rFonts w:ascii="Times New Roman" w:eastAsia="Times New Roman" w:hAnsi="Times New Roman" w:cs="Times New Roman"/>
          <w:color w:val="000000" w:themeColor="text1"/>
          <w:sz w:val="20"/>
          <w:szCs w:val="20"/>
          <w:lang w:eastAsia="fr-FR"/>
        </w:rPr>
      </w:pPr>
      <w:r w:rsidRPr="00A65CB3">
        <w:rPr>
          <w:rFonts w:ascii="Times New Roman" w:eastAsia="Times New Roman" w:hAnsi="Times New Roman" w:cs="Times New Roman"/>
          <w:bCs/>
          <w:color w:val="000000" w:themeColor="text1"/>
          <w:sz w:val="20"/>
          <w:szCs w:val="20"/>
          <w:lang w:eastAsia="fr-FR"/>
        </w:rPr>
        <w:t>Étant donné</w:t>
      </w:r>
      <w:r w:rsidRPr="00A65CB3">
        <w:rPr>
          <w:rFonts w:ascii="Times New Roman" w:eastAsia="Times New Roman" w:hAnsi="Times New Roman" w:cs="Times New Roman"/>
          <w:color w:val="000000" w:themeColor="text1"/>
          <w:sz w:val="20"/>
          <w:szCs w:val="20"/>
          <w:lang w:eastAsia="fr-FR"/>
        </w:rPr>
        <w:t> l’importance thérapeutique, pharmacologique et chimique de ce chromophore, on propose dans cette mise au point de dresser quelques éléments de relation </w:t>
      </w:r>
      <w:r w:rsidRPr="00A65CB3">
        <w:rPr>
          <w:rFonts w:ascii="Times New Roman" w:eastAsia="Times New Roman" w:hAnsi="Times New Roman" w:cs="Times New Roman"/>
          <w:bCs/>
          <w:color w:val="000000" w:themeColor="text1"/>
          <w:sz w:val="20"/>
          <w:szCs w:val="20"/>
          <w:lang w:eastAsia="fr-FR"/>
        </w:rPr>
        <w:t>structure-activité</w:t>
      </w:r>
      <w:r w:rsidRPr="00A65CB3">
        <w:rPr>
          <w:rFonts w:ascii="Times New Roman" w:eastAsia="Times New Roman" w:hAnsi="Times New Roman" w:cs="Times New Roman"/>
          <w:color w:val="000000" w:themeColor="text1"/>
          <w:sz w:val="20"/>
          <w:szCs w:val="20"/>
          <w:lang w:eastAsia="fr-FR"/>
        </w:rPr>
        <w:t xml:space="preserve"> des antiparasitaires antipaludéens </w:t>
      </w:r>
      <w:r w:rsidR="00D75440" w:rsidRPr="00A65CB3">
        <w:rPr>
          <w:rFonts w:ascii="Times New Roman" w:eastAsia="Times New Roman" w:hAnsi="Times New Roman" w:cs="Times New Roman"/>
          <w:color w:val="000000" w:themeColor="text1"/>
          <w:sz w:val="20"/>
          <w:szCs w:val="20"/>
          <w:lang w:eastAsia="fr-FR"/>
        </w:rPr>
        <w:t xml:space="preserve">d’origine </w:t>
      </w:r>
      <w:r w:rsidRPr="00A65CB3">
        <w:rPr>
          <w:rFonts w:ascii="Times New Roman" w:eastAsia="Times New Roman" w:hAnsi="Times New Roman" w:cs="Times New Roman"/>
          <w:color w:val="000000" w:themeColor="text1"/>
          <w:sz w:val="20"/>
          <w:szCs w:val="20"/>
          <w:lang w:eastAsia="fr-FR"/>
        </w:rPr>
        <w:t>naturels </w:t>
      </w:r>
      <w:r w:rsidRPr="00A65CB3">
        <w:rPr>
          <w:rFonts w:ascii="Times New Roman" w:eastAsia="Times New Roman" w:hAnsi="Times New Roman" w:cs="Times New Roman"/>
          <w:bCs/>
          <w:color w:val="000000" w:themeColor="text1"/>
          <w:sz w:val="20"/>
          <w:szCs w:val="20"/>
          <w:lang w:eastAsia="fr-FR"/>
        </w:rPr>
        <w:t>et</w:t>
      </w:r>
      <w:r w:rsidR="00D75440" w:rsidRPr="00A65CB3">
        <w:rPr>
          <w:rFonts w:ascii="Times New Roman" w:eastAsia="Times New Roman" w:hAnsi="Times New Roman" w:cs="Times New Roman"/>
          <w:color w:val="000000" w:themeColor="text1"/>
          <w:sz w:val="20"/>
          <w:szCs w:val="20"/>
          <w:lang w:eastAsia="fr-FR"/>
        </w:rPr>
        <w:t xml:space="preserve"> synthétiques </w:t>
      </w:r>
      <w:r w:rsidR="00E53C73" w:rsidRPr="00A65CB3">
        <w:rPr>
          <w:rFonts w:ascii="Times New Roman" w:eastAsia="Times New Roman" w:hAnsi="Times New Roman" w:cs="Times New Roman"/>
          <w:color w:val="000000" w:themeColor="text1"/>
          <w:sz w:val="20"/>
          <w:szCs w:val="20"/>
          <w:lang w:eastAsia="fr-FR"/>
        </w:rPr>
        <w:t xml:space="preserve">appartenant à la </w:t>
      </w:r>
      <w:r w:rsidRPr="00A65CB3">
        <w:rPr>
          <w:rFonts w:ascii="Times New Roman" w:eastAsia="Times New Roman" w:hAnsi="Times New Roman" w:cs="Times New Roman"/>
          <w:color w:val="000000" w:themeColor="text1"/>
          <w:sz w:val="20"/>
          <w:szCs w:val="20"/>
          <w:lang w:eastAsia="fr-FR"/>
        </w:rPr>
        <w:t>famille des quinoléines et d’établir leurs noms </w:t>
      </w:r>
      <w:r w:rsidRPr="00A65CB3">
        <w:rPr>
          <w:rFonts w:ascii="Times New Roman" w:eastAsia="Times New Roman" w:hAnsi="Times New Roman" w:cs="Times New Roman"/>
          <w:bCs/>
          <w:color w:val="000000" w:themeColor="text1"/>
          <w:sz w:val="20"/>
          <w:szCs w:val="20"/>
          <w:lang w:eastAsia="fr-FR"/>
        </w:rPr>
        <w:t>chimiques</w:t>
      </w:r>
      <w:r w:rsidRPr="00A65CB3">
        <w:rPr>
          <w:rFonts w:ascii="Times New Roman" w:eastAsia="Times New Roman" w:hAnsi="Times New Roman" w:cs="Times New Roman"/>
          <w:color w:val="000000" w:themeColor="text1"/>
          <w:sz w:val="20"/>
          <w:szCs w:val="20"/>
          <w:lang w:eastAsia="fr-FR"/>
        </w:rPr>
        <w:t> selon </w:t>
      </w:r>
      <w:r w:rsidRPr="00A65CB3">
        <w:rPr>
          <w:rFonts w:ascii="Times New Roman" w:eastAsia="Times New Roman" w:hAnsi="Times New Roman" w:cs="Times New Roman"/>
          <w:bCs/>
          <w:color w:val="000000" w:themeColor="text1"/>
          <w:sz w:val="20"/>
          <w:szCs w:val="20"/>
          <w:lang w:eastAsia="fr-FR"/>
        </w:rPr>
        <w:t>l’IUPAC</w:t>
      </w:r>
      <w:r w:rsidRPr="00A65CB3">
        <w:rPr>
          <w:rFonts w:ascii="Times New Roman" w:eastAsia="Times New Roman" w:hAnsi="Times New Roman" w:cs="Times New Roman"/>
          <w:color w:val="000000" w:themeColor="text1"/>
          <w:sz w:val="20"/>
          <w:szCs w:val="20"/>
          <w:lang w:eastAsia="fr-FR"/>
        </w:rPr>
        <w:t>.</w:t>
      </w:r>
    </w:p>
    <w:p w:rsidR="00182CB7" w:rsidRPr="00F168D7" w:rsidRDefault="00A65CB3" w:rsidP="00F168D7">
      <w:pPr>
        <w:spacing w:after="0" w:line="240" w:lineRule="auto"/>
        <w:jc w:val="both"/>
        <w:rPr>
          <w:rFonts w:ascii="Times New Roman" w:hAnsi="Times New Roman" w:cs="Times New Roman"/>
          <w:color w:val="000000" w:themeColor="text1"/>
          <w:sz w:val="20"/>
          <w:szCs w:val="20"/>
        </w:rPr>
      </w:pPr>
      <w:r w:rsidRPr="00F168D7">
        <w:rPr>
          <w:rFonts w:ascii="Times New Roman" w:hAnsi="Times New Roman" w:cs="Times New Roman"/>
          <w:b/>
          <w:sz w:val="20"/>
          <w:szCs w:val="20"/>
        </w:rPr>
        <w:lastRenderedPageBreak/>
        <w:t xml:space="preserve">I.1 </w:t>
      </w:r>
      <w:r w:rsidR="00BD0070" w:rsidRPr="00F168D7">
        <w:rPr>
          <w:rFonts w:ascii="Times New Roman" w:hAnsi="Times New Roman" w:cs="Times New Roman"/>
          <w:b/>
          <w:sz w:val="20"/>
          <w:szCs w:val="20"/>
        </w:rPr>
        <w:t xml:space="preserve">Généralités sur les éléments </w:t>
      </w:r>
      <w:r w:rsidR="00F3631E" w:rsidRPr="00F168D7">
        <w:rPr>
          <w:rFonts w:ascii="Times New Roman" w:hAnsi="Times New Roman" w:cs="Times New Roman"/>
          <w:b/>
          <w:sz w:val="20"/>
          <w:szCs w:val="20"/>
        </w:rPr>
        <w:t>de relation structure</w:t>
      </w:r>
      <w:r w:rsidR="0020584E" w:rsidRPr="00F168D7">
        <w:rPr>
          <w:rFonts w:ascii="Times New Roman" w:hAnsi="Times New Roman" w:cs="Times New Roman"/>
          <w:b/>
          <w:sz w:val="20"/>
          <w:szCs w:val="20"/>
        </w:rPr>
        <w:t>-</w:t>
      </w:r>
      <w:r w:rsidR="00BD0070" w:rsidRPr="00F168D7">
        <w:rPr>
          <w:rFonts w:ascii="Times New Roman" w:hAnsi="Times New Roman" w:cs="Times New Roman"/>
          <w:b/>
          <w:sz w:val="20"/>
          <w:szCs w:val="20"/>
        </w:rPr>
        <w:t>activité dans la</w:t>
      </w:r>
      <w:r w:rsidR="00F75DCE" w:rsidRPr="00F168D7">
        <w:rPr>
          <w:rFonts w:ascii="Times New Roman" w:hAnsi="Times New Roman" w:cs="Times New Roman"/>
          <w:b/>
          <w:sz w:val="20"/>
          <w:szCs w:val="20"/>
        </w:rPr>
        <w:t xml:space="preserve"> famille des quinoléines substitué</w:t>
      </w:r>
      <w:r w:rsidR="00A468F8" w:rsidRPr="00F168D7">
        <w:rPr>
          <w:rFonts w:ascii="Times New Roman" w:hAnsi="Times New Roman" w:cs="Times New Roman"/>
          <w:b/>
          <w:sz w:val="20"/>
          <w:szCs w:val="20"/>
        </w:rPr>
        <w:t>e</w:t>
      </w:r>
      <w:r w:rsidR="00F75DCE" w:rsidRPr="00F168D7">
        <w:rPr>
          <w:rFonts w:ascii="Times New Roman" w:hAnsi="Times New Roman" w:cs="Times New Roman"/>
          <w:b/>
          <w:sz w:val="20"/>
          <w:szCs w:val="20"/>
        </w:rPr>
        <w:t xml:space="preserve">s en </w:t>
      </w:r>
      <w:r w:rsidR="00126519" w:rsidRPr="00F168D7">
        <w:rPr>
          <w:rFonts w:ascii="Times New Roman" w:hAnsi="Times New Roman" w:cs="Times New Roman"/>
          <w:b/>
          <w:sz w:val="20"/>
          <w:szCs w:val="20"/>
        </w:rPr>
        <w:t>position 4 ou</w:t>
      </w:r>
      <w:r w:rsidR="00F75DCE" w:rsidRPr="00F168D7">
        <w:rPr>
          <w:rFonts w:ascii="Times New Roman" w:hAnsi="Times New Roman" w:cs="Times New Roman"/>
          <w:b/>
          <w:sz w:val="20"/>
          <w:szCs w:val="20"/>
        </w:rPr>
        <w:t xml:space="preserve"> 8</w:t>
      </w:r>
      <w:r w:rsidR="0013700E" w:rsidRPr="00F168D7">
        <w:rPr>
          <w:rFonts w:ascii="Times New Roman" w:hAnsi="Times New Roman" w:cs="Times New Roman"/>
          <w:b/>
          <w:sz w:val="20"/>
          <w:szCs w:val="20"/>
        </w:rPr>
        <w:t> :</w:t>
      </w:r>
    </w:p>
    <w:p w:rsidR="00F36DD1" w:rsidRPr="00A65CB3" w:rsidRDefault="00575437" w:rsidP="00F168D7">
      <w:pPr>
        <w:spacing w:line="240" w:lineRule="auto"/>
        <w:jc w:val="both"/>
        <w:rPr>
          <w:rFonts w:ascii="Times New Roman" w:hAnsi="Times New Roman" w:cs="Times New Roman"/>
          <w:sz w:val="20"/>
          <w:szCs w:val="20"/>
        </w:rPr>
      </w:pPr>
      <w:r w:rsidRPr="00A65CB3">
        <w:rPr>
          <w:rFonts w:ascii="Times New Roman" w:hAnsi="Times New Roman" w:cs="Times New Roman"/>
          <w:sz w:val="20"/>
          <w:szCs w:val="20"/>
        </w:rPr>
        <w:t xml:space="preserve">Chez </w:t>
      </w:r>
      <w:r w:rsidR="0020584E" w:rsidRPr="00A65CB3">
        <w:rPr>
          <w:rFonts w:ascii="Times New Roman" w:hAnsi="Times New Roman" w:cs="Times New Roman"/>
          <w:sz w:val="20"/>
          <w:szCs w:val="20"/>
        </w:rPr>
        <w:t>l’espèce P</w:t>
      </w:r>
      <w:r w:rsidR="0013700E" w:rsidRPr="00A65CB3">
        <w:rPr>
          <w:rFonts w:ascii="Times New Roman" w:hAnsi="Times New Roman" w:cs="Times New Roman"/>
          <w:sz w:val="20"/>
          <w:szCs w:val="20"/>
        </w:rPr>
        <w:t xml:space="preserve">lasmodium, la </w:t>
      </w:r>
      <w:r w:rsidRPr="00A65CB3">
        <w:rPr>
          <w:rFonts w:ascii="Times New Roman" w:hAnsi="Times New Roman" w:cs="Times New Roman"/>
          <w:sz w:val="20"/>
          <w:szCs w:val="20"/>
        </w:rPr>
        <w:t>détoxification de l’</w:t>
      </w:r>
      <w:r w:rsidR="002577C7" w:rsidRPr="00A65CB3">
        <w:rPr>
          <w:rFonts w:ascii="Times New Roman" w:hAnsi="Times New Roman" w:cs="Times New Roman"/>
          <w:sz w:val="20"/>
          <w:szCs w:val="20"/>
        </w:rPr>
        <w:t xml:space="preserve">hème correspond </w:t>
      </w:r>
      <w:r w:rsidR="0020584E" w:rsidRPr="00A65CB3">
        <w:rPr>
          <w:rFonts w:ascii="Times New Roman" w:hAnsi="Times New Roman" w:cs="Times New Roman"/>
          <w:sz w:val="20"/>
          <w:szCs w:val="20"/>
        </w:rPr>
        <w:t xml:space="preserve">à </w:t>
      </w:r>
      <w:r w:rsidR="002577C7" w:rsidRPr="00A65CB3">
        <w:rPr>
          <w:rFonts w:ascii="Times New Roman" w:hAnsi="Times New Roman" w:cs="Times New Roman"/>
          <w:sz w:val="20"/>
          <w:szCs w:val="20"/>
        </w:rPr>
        <w:t xml:space="preserve">un </w:t>
      </w:r>
      <w:r w:rsidRPr="00A65CB3">
        <w:rPr>
          <w:rFonts w:ascii="Times New Roman" w:hAnsi="Times New Roman" w:cs="Times New Roman"/>
          <w:sz w:val="20"/>
          <w:szCs w:val="20"/>
        </w:rPr>
        <w:t>ensemble de processus enzymatique</w:t>
      </w:r>
      <w:r w:rsidR="0020584E" w:rsidRPr="00A65CB3">
        <w:rPr>
          <w:rFonts w:ascii="Times New Roman" w:hAnsi="Times New Roman" w:cs="Times New Roman"/>
          <w:sz w:val="20"/>
          <w:szCs w:val="20"/>
        </w:rPr>
        <w:t>s</w:t>
      </w:r>
      <w:r w:rsidRPr="00A65CB3">
        <w:rPr>
          <w:rFonts w:ascii="Times New Roman" w:hAnsi="Times New Roman" w:cs="Times New Roman"/>
          <w:sz w:val="20"/>
          <w:szCs w:val="20"/>
        </w:rPr>
        <w:t xml:space="preserve"> permettant de former dans l</w:t>
      </w:r>
      <w:r w:rsidR="002577C7" w:rsidRPr="00A65CB3">
        <w:rPr>
          <w:rFonts w:ascii="Times New Roman" w:hAnsi="Times New Roman" w:cs="Times New Roman"/>
          <w:sz w:val="20"/>
          <w:szCs w:val="20"/>
        </w:rPr>
        <w:t>a vacuole digestive du parasite</w:t>
      </w:r>
      <w:r w:rsidRPr="00A65CB3">
        <w:rPr>
          <w:rFonts w:ascii="Times New Roman" w:hAnsi="Times New Roman" w:cs="Times New Roman"/>
          <w:sz w:val="20"/>
          <w:szCs w:val="20"/>
        </w:rPr>
        <w:t xml:space="preserve"> un polymère de l’hème qui est l’hémozoine non toxique pour ce dernier [9]</w:t>
      </w:r>
      <w:r w:rsidR="004D4B38" w:rsidRPr="00A65CB3">
        <w:rPr>
          <w:rFonts w:ascii="Times New Roman" w:hAnsi="Times New Roman" w:cs="Times New Roman"/>
          <w:sz w:val="20"/>
          <w:szCs w:val="20"/>
        </w:rPr>
        <w:t>.</w:t>
      </w:r>
      <w:r w:rsidR="00D0486A" w:rsidRPr="00A65CB3">
        <w:rPr>
          <w:rFonts w:ascii="Times New Roman" w:hAnsi="Times New Roman" w:cs="Times New Roman"/>
          <w:sz w:val="20"/>
          <w:szCs w:val="20"/>
        </w:rPr>
        <w:t xml:space="preserve"> </w:t>
      </w:r>
    </w:p>
    <w:p w:rsidR="00F36DD1" w:rsidRPr="00F168D7" w:rsidRDefault="00387010" w:rsidP="00F168D7">
      <w:pPr>
        <w:spacing w:after="0" w:line="240" w:lineRule="auto"/>
        <w:jc w:val="both"/>
        <w:rPr>
          <w:rFonts w:ascii="Times New Roman" w:hAnsi="Times New Roman" w:cs="Times New Roman"/>
          <w:b/>
          <w:sz w:val="20"/>
          <w:szCs w:val="20"/>
        </w:rPr>
      </w:pPr>
      <w:r w:rsidRPr="00A65CB3">
        <w:rPr>
          <w:rFonts w:ascii="Times New Roman" w:hAnsi="Times New Roman" w:cs="Times New Roman"/>
          <w:b/>
          <w:sz w:val="20"/>
          <w:szCs w:val="20"/>
        </w:rPr>
        <w:t xml:space="preserve">    </w:t>
      </w:r>
      <w:r w:rsidR="001452A0" w:rsidRPr="00F168D7">
        <w:rPr>
          <w:rFonts w:ascii="Times New Roman" w:hAnsi="Times New Roman" w:cs="Times New Roman"/>
          <w:b/>
          <w:sz w:val="20"/>
          <w:szCs w:val="20"/>
        </w:rPr>
        <w:t>Relation structure-</w:t>
      </w:r>
      <w:r w:rsidR="00F36DD1" w:rsidRPr="00F168D7">
        <w:rPr>
          <w:rFonts w:ascii="Times New Roman" w:hAnsi="Times New Roman" w:cs="Times New Roman"/>
          <w:b/>
          <w:sz w:val="20"/>
          <w:szCs w:val="20"/>
        </w:rPr>
        <w:t>activité en liaison avec le cycle quinoléine :</w:t>
      </w:r>
    </w:p>
    <w:p w:rsidR="00F36DD1" w:rsidRPr="00A65CB3" w:rsidRDefault="00D0486A" w:rsidP="00F168D7">
      <w:pPr>
        <w:spacing w:after="0" w:line="240" w:lineRule="auto"/>
        <w:jc w:val="both"/>
        <w:rPr>
          <w:rFonts w:ascii="Times New Roman" w:hAnsi="Times New Roman" w:cs="Times New Roman"/>
          <w:color w:val="000000" w:themeColor="text1"/>
          <w:sz w:val="20"/>
          <w:szCs w:val="20"/>
        </w:rPr>
      </w:pPr>
      <w:r w:rsidRPr="00A65CB3">
        <w:rPr>
          <w:rFonts w:ascii="Times New Roman" w:hAnsi="Times New Roman" w:cs="Times New Roman"/>
          <w:sz w:val="20"/>
          <w:szCs w:val="20"/>
        </w:rPr>
        <w:t>Le mécanisme proprement dit est complexe et multiforme mais sur le plan relation</w:t>
      </w:r>
      <w:r w:rsidR="001452A0" w:rsidRPr="00A65CB3">
        <w:rPr>
          <w:rFonts w:ascii="Times New Roman" w:hAnsi="Times New Roman" w:cs="Times New Roman"/>
          <w:sz w:val="20"/>
          <w:szCs w:val="20"/>
        </w:rPr>
        <w:t>-</w:t>
      </w:r>
      <w:r w:rsidRPr="00A65CB3">
        <w:rPr>
          <w:rFonts w:ascii="Times New Roman" w:hAnsi="Times New Roman" w:cs="Times New Roman"/>
          <w:sz w:val="20"/>
          <w:szCs w:val="20"/>
        </w:rPr>
        <w:t xml:space="preserve"> structure activité le noyau quinoléine est le support de l’activité antipaludéenne en interférant avec la détoxification de l’hème </w:t>
      </w:r>
      <w:r w:rsidR="0095364E" w:rsidRPr="00A65CB3">
        <w:rPr>
          <w:rFonts w:ascii="Times New Roman" w:hAnsi="Times New Roman" w:cs="Times New Roman"/>
          <w:sz w:val="20"/>
          <w:szCs w:val="20"/>
        </w:rPr>
        <w:t xml:space="preserve">en se liant à </w:t>
      </w:r>
      <w:r w:rsidR="00122735" w:rsidRPr="00A65CB3">
        <w:rPr>
          <w:rFonts w:ascii="Times New Roman" w:hAnsi="Times New Roman" w:cs="Times New Roman"/>
          <w:sz w:val="20"/>
          <w:szCs w:val="20"/>
        </w:rPr>
        <w:t xml:space="preserve">l’hème </w:t>
      </w:r>
      <w:r w:rsidR="005066D5" w:rsidRPr="00A65CB3">
        <w:rPr>
          <w:rFonts w:ascii="Times New Roman" w:hAnsi="Times New Roman" w:cs="Times New Roman"/>
          <w:sz w:val="20"/>
          <w:szCs w:val="20"/>
        </w:rPr>
        <w:t>par interaction directe</w:t>
      </w:r>
      <w:r w:rsidR="005A6B32" w:rsidRPr="00A65CB3">
        <w:rPr>
          <w:rFonts w:ascii="Times New Roman" w:hAnsi="Times New Roman" w:cs="Times New Roman"/>
          <w:sz w:val="20"/>
          <w:szCs w:val="20"/>
        </w:rPr>
        <w:t xml:space="preserve"> </w:t>
      </w:r>
      <w:r w:rsidR="00122735" w:rsidRPr="00A65CB3">
        <w:rPr>
          <w:rFonts w:ascii="Times New Roman" w:hAnsi="Times New Roman" w:cs="Times New Roman"/>
          <w:sz w:val="20"/>
          <w:szCs w:val="20"/>
        </w:rPr>
        <w:t>[</w:t>
      </w:r>
      <w:r w:rsidRPr="00A65CB3">
        <w:rPr>
          <w:rFonts w:ascii="Times New Roman" w:hAnsi="Times New Roman" w:cs="Times New Roman"/>
          <w:sz w:val="20"/>
          <w:szCs w:val="20"/>
        </w:rPr>
        <w:t>10</w:t>
      </w:r>
      <w:r w:rsidR="005066D5" w:rsidRPr="00A65CB3">
        <w:rPr>
          <w:rFonts w:ascii="Times New Roman" w:hAnsi="Times New Roman" w:cs="Times New Roman"/>
          <w:sz w:val="20"/>
          <w:szCs w:val="20"/>
        </w:rPr>
        <w:t>,11</w:t>
      </w:r>
      <w:r w:rsidRPr="00A65CB3">
        <w:rPr>
          <w:rFonts w:ascii="Times New Roman" w:hAnsi="Times New Roman" w:cs="Times New Roman"/>
          <w:sz w:val="20"/>
          <w:szCs w:val="20"/>
        </w:rPr>
        <w:t>]</w:t>
      </w:r>
      <w:r w:rsidR="00881923" w:rsidRPr="00A65CB3">
        <w:rPr>
          <w:rFonts w:ascii="Times New Roman" w:hAnsi="Times New Roman" w:cs="Times New Roman"/>
          <w:sz w:val="20"/>
          <w:szCs w:val="20"/>
        </w:rPr>
        <w:t>, il agit en entrant en compétiti</w:t>
      </w:r>
      <w:r w:rsidR="001452A0" w:rsidRPr="00A65CB3">
        <w:rPr>
          <w:rFonts w:ascii="Times New Roman" w:hAnsi="Times New Roman" w:cs="Times New Roman"/>
          <w:sz w:val="20"/>
          <w:szCs w:val="20"/>
        </w:rPr>
        <w:t>on avec l’hème polymérase sur son</w:t>
      </w:r>
      <w:r w:rsidR="00881923" w:rsidRPr="00A65CB3">
        <w:rPr>
          <w:rFonts w:ascii="Times New Roman" w:hAnsi="Times New Roman" w:cs="Times New Roman"/>
          <w:sz w:val="20"/>
          <w:szCs w:val="20"/>
        </w:rPr>
        <w:t xml:space="preserve"> site de fi</w:t>
      </w:r>
      <w:r w:rsidR="0095364E" w:rsidRPr="00A65CB3">
        <w:rPr>
          <w:rFonts w:ascii="Times New Roman" w:hAnsi="Times New Roman" w:cs="Times New Roman"/>
          <w:sz w:val="20"/>
          <w:szCs w:val="20"/>
        </w:rPr>
        <w:t>xation</w:t>
      </w:r>
      <w:r w:rsidR="00E34152" w:rsidRPr="00A65CB3">
        <w:rPr>
          <w:rFonts w:ascii="Times New Roman" w:hAnsi="Times New Roman" w:cs="Times New Roman"/>
          <w:sz w:val="20"/>
          <w:szCs w:val="20"/>
        </w:rPr>
        <w:t>.</w:t>
      </w:r>
      <w:r w:rsidR="00E34152" w:rsidRPr="00A65CB3">
        <w:rPr>
          <w:rFonts w:ascii="Times New Roman" w:hAnsi="Times New Roman" w:cs="Times New Roman"/>
          <w:color w:val="000000" w:themeColor="text1"/>
          <w:sz w:val="20"/>
          <w:szCs w:val="20"/>
        </w:rPr>
        <w:t xml:space="preserve"> Cette dernière restant libre (Fe²⁺) dans la vacuole digestive acide du parasite se convertit en hémine (Fe³⁺) avec la production d'anion</w:t>
      </w:r>
      <w:r w:rsidR="00EC6E87" w:rsidRPr="00A65CB3">
        <w:rPr>
          <w:rFonts w:ascii="Times New Roman" w:hAnsi="Times New Roman" w:cs="Times New Roman"/>
          <w:color w:val="000000" w:themeColor="text1"/>
          <w:sz w:val="20"/>
          <w:szCs w:val="20"/>
        </w:rPr>
        <w:t>s superoxyde (O₂●⁻) qui, dans cet environnement d’</w:t>
      </w:r>
      <w:r w:rsidR="00E34152" w:rsidRPr="00A65CB3">
        <w:rPr>
          <w:rFonts w:ascii="Times New Roman" w:hAnsi="Times New Roman" w:cs="Times New Roman"/>
          <w:color w:val="000000" w:themeColor="text1"/>
          <w:sz w:val="20"/>
          <w:szCs w:val="20"/>
        </w:rPr>
        <w:t>acidité, se dismutent en H₂O₂</w:t>
      </w:r>
      <w:r w:rsidR="005066D5" w:rsidRPr="00A65CB3">
        <w:rPr>
          <w:rFonts w:ascii="Times New Roman" w:hAnsi="Times New Roman" w:cs="Times New Roman"/>
          <w:color w:val="000000" w:themeColor="text1"/>
          <w:sz w:val="20"/>
          <w:szCs w:val="20"/>
        </w:rPr>
        <w:t xml:space="preserve"> [12</w:t>
      </w:r>
      <w:r w:rsidR="00EC6E87" w:rsidRPr="00A65CB3">
        <w:rPr>
          <w:rFonts w:ascii="Times New Roman" w:hAnsi="Times New Roman" w:cs="Times New Roman"/>
          <w:color w:val="000000" w:themeColor="text1"/>
          <w:sz w:val="20"/>
          <w:szCs w:val="20"/>
        </w:rPr>
        <w:t>]</w:t>
      </w:r>
      <w:r w:rsidR="002F3217" w:rsidRPr="00A65CB3">
        <w:rPr>
          <w:rFonts w:ascii="Times New Roman" w:hAnsi="Times New Roman" w:cs="Times New Roman"/>
          <w:color w:val="000000" w:themeColor="text1"/>
          <w:sz w:val="20"/>
          <w:szCs w:val="20"/>
        </w:rPr>
        <w:t>.</w:t>
      </w:r>
      <w:r w:rsidR="00A201C6" w:rsidRPr="00A65CB3">
        <w:rPr>
          <w:rFonts w:ascii="Times New Roman" w:hAnsi="Times New Roman" w:cs="Times New Roman"/>
          <w:color w:val="000000" w:themeColor="text1"/>
          <w:sz w:val="20"/>
          <w:szCs w:val="20"/>
        </w:rPr>
        <w:t xml:space="preserve"> </w:t>
      </w:r>
      <w:r w:rsidR="002F3217" w:rsidRPr="00A65CB3">
        <w:rPr>
          <w:rFonts w:ascii="Times New Roman" w:hAnsi="Times New Roman" w:cs="Times New Roman"/>
          <w:color w:val="000000" w:themeColor="text1"/>
          <w:sz w:val="20"/>
          <w:szCs w:val="20"/>
        </w:rPr>
        <w:t>L’accumulation d'hémine libre peut entraîner des dommages oxydatifs aux membranes lipidiques, aux protéines</w:t>
      </w:r>
      <w:r w:rsidR="002F221B" w:rsidRPr="00A65CB3">
        <w:rPr>
          <w:rFonts w:ascii="Times New Roman" w:hAnsi="Times New Roman" w:cs="Times New Roman"/>
          <w:color w:val="000000" w:themeColor="text1"/>
          <w:sz w:val="20"/>
          <w:szCs w:val="20"/>
        </w:rPr>
        <w:t xml:space="preserve"> fonctionnelles et structurales ainsi que</w:t>
      </w:r>
      <w:r w:rsidR="002F3217" w:rsidRPr="00A65CB3">
        <w:rPr>
          <w:rFonts w:ascii="Times New Roman" w:hAnsi="Times New Roman" w:cs="Times New Roman"/>
          <w:color w:val="000000" w:themeColor="text1"/>
          <w:sz w:val="20"/>
          <w:szCs w:val="20"/>
        </w:rPr>
        <w:t xml:space="preserve"> l'ADN.</w:t>
      </w:r>
    </w:p>
    <w:p w:rsidR="003E4BEA" w:rsidRPr="00A65CB3" w:rsidRDefault="00270C62" w:rsidP="00F168D7">
      <w:pPr>
        <w:spacing w:line="240" w:lineRule="auto"/>
        <w:jc w:val="both"/>
        <w:rPr>
          <w:rFonts w:ascii="Times New Roman" w:hAnsi="Times New Roman" w:cs="Times New Roman"/>
          <w:color w:val="404040"/>
          <w:sz w:val="20"/>
          <w:szCs w:val="20"/>
        </w:rPr>
      </w:pPr>
      <w:r w:rsidRPr="00A65CB3">
        <w:rPr>
          <w:rFonts w:ascii="Times New Roman" w:hAnsi="Times New Roman" w:cs="Times New Roman"/>
          <w:color w:val="000000" w:themeColor="text1"/>
          <w:sz w:val="20"/>
          <w:szCs w:val="20"/>
        </w:rPr>
        <w:t>Il a été rapporté que la substitution du cycle quinoléine en position 7 par un halogène donne des dérivés plus actif</w:t>
      </w:r>
      <w:r w:rsidR="001452A0" w:rsidRPr="00A65CB3">
        <w:rPr>
          <w:rFonts w:ascii="Times New Roman" w:hAnsi="Times New Roman" w:cs="Times New Roman"/>
          <w:color w:val="000000" w:themeColor="text1"/>
          <w:sz w:val="20"/>
          <w:szCs w:val="20"/>
        </w:rPr>
        <w:t>s</w:t>
      </w:r>
      <w:r w:rsidRPr="00A65CB3">
        <w:rPr>
          <w:rFonts w:ascii="Times New Roman" w:hAnsi="Times New Roman" w:cs="Times New Roman"/>
          <w:color w:val="000000" w:themeColor="text1"/>
          <w:sz w:val="20"/>
          <w:szCs w:val="20"/>
        </w:rPr>
        <w:t xml:space="preserve"> [13] c’est le cas de la chloroquine et amodiaquine.</w:t>
      </w:r>
      <w:r w:rsidR="003E4BEA" w:rsidRPr="00A65CB3">
        <w:rPr>
          <w:rFonts w:ascii="Times New Roman" w:hAnsi="Times New Roman" w:cs="Times New Roman"/>
          <w:color w:val="000000" w:themeColor="text1"/>
          <w:sz w:val="20"/>
          <w:szCs w:val="20"/>
        </w:rPr>
        <w:t xml:space="preserve"> Dans le même sens la suppression du chlore et son remplacement par </w:t>
      </w:r>
      <w:r w:rsidR="001452A0" w:rsidRPr="00A65CB3">
        <w:rPr>
          <w:rFonts w:ascii="Times New Roman" w:hAnsi="Times New Roman" w:cs="Times New Roman"/>
          <w:color w:val="000000" w:themeColor="text1"/>
          <w:sz w:val="20"/>
          <w:szCs w:val="20"/>
        </w:rPr>
        <w:t xml:space="preserve">un </w:t>
      </w:r>
      <w:r w:rsidR="003E4BEA" w:rsidRPr="00A65CB3">
        <w:rPr>
          <w:rFonts w:ascii="Times New Roman" w:hAnsi="Times New Roman" w:cs="Times New Roman"/>
          <w:color w:val="000000" w:themeColor="text1"/>
          <w:sz w:val="20"/>
          <w:szCs w:val="20"/>
        </w:rPr>
        <w:t>groupe donneur d’électron</w:t>
      </w:r>
      <w:r w:rsidR="001452A0" w:rsidRPr="00A65CB3">
        <w:rPr>
          <w:rFonts w:ascii="Times New Roman" w:hAnsi="Times New Roman" w:cs="Times New Roman"/>
          <w:color w:val="000000" w:themeColor="text1"/>
          <w:sz w:val="20"/>
          <w:szCs w:val="20"/>
        </w:rPr>
        <w:t>s</w:t>
      </w:r>
      <w:r w:rsidR="00B07D9E" w:rsidRPr="00A65CB3">
        <w:rPr>
          <w:rFonts w:ascii="Times New Roman" w:hAnsi="Times New Roman" w:cs="Times New Roman"/>
          <w:color w:val="000000" w:themeColor="text1"/>
          <w:sz w:val="20"/>
          <w:szCs w:val="20"/>
        </w:rPr>
        <w:t>,</w:t>
      </w:r>
      <w:r w:rsidR="003E4BEA" w:rsidRPr="00A65CB3">
        <w:rPr>
          <w:rFonts w:ascii="Times New Roman" w:hAnsi="Times New Roman" w:cs="Times New Roman"/>
          <w:color w:val="000000" w:themeColor="text1"/>
          <w:sz w:val="20"/>
          <w:szCs w:val="20"/>
        </w:rPr>
        <w:t xml:space="preserve"> comme l’OCH3</w:t>
      </w:r>
      <w:r w:rsidR="00B07D9E" w:rsidRPr="00A65CB3">
        <w:rPr>
          <w:rFonts w:ascii="Times New Roman" w:hAnsi="Times New Roman" w:cs="Times New Roman"/>
          <w:color w:val="000000" w:themeColor="text1"/>
          <w:sz w:val="20"/>
          <w:szCs w:val="20"/>
        </w:rPr>
        <w:t>,</w:t>
      </w:r>
      <w:r w:rsidR="003E4BEA" w:rsidRPr="00A65CB3">
        <w:rPr>
          <w:rFonts w:ascii="Times New Roman" w:hAnsi="Times New Roman" w:cs="Times New Roman"/>
          <w:color w:val="000000" w:themeColor="text1"/>
          <w:sz w:val="20"/>
          <w:szCs w:val="20"/>
        </w:rPr>
        <w:t xml:space="preserve"> réduit </w:t>
      </w:r>
      <w:r w:rsidR="003E4BEA" w:rsidRPr="00A65CB3">
        <w:rPr>
          <w:rFonts w:ascii="Times New Roman" w:hAnsi="Times New Roman" w:cs="Times New Roman"/>
          <w:sz w:val="20"/>
          <w:szCs w:val="20"/>
        </w:rPr>
        <w:t>l'activité antipaludique.</w:t>
      </w:r>
      <w:r w:rsidR="00DF1CB1" w:rsidRPr="00A65CB3">
        <w:rPr>
          <w:rFonts w:ascii="Times New Roman" w:hAnsi="Times New Roman" w:cs="Times New Roman"/>
          <w:sz w:val="20"/>
          <w:szCs w:val="20"/>
        </w:rPr>
        <w:t xml:space="preserve"> Ce qui explique la puissance d’action de la chloroquine comparé</w:t>
      </w:r>
      <w:r w:rsidR="001452A0" w:rsidRPr="00A65CB3">
        <w:rPr>
          <w:rFonts w:ascii="Times New Roman" w:hAnsi="Times New Roman" w:cs="Times New Roman"/>
          <w:sz w:val="20"/>
          <w:szCs w:val="20"/>
        </w:rPr>
        <w:t>e</w:t>
      </w:r>
      <w:r w:rsidR="00DF1CB1" w:rsidRPr="00A65CB3">
        <w:rPr>
          <w:rFonts w:ascii="Times New Roman" w:hAnsi="Times New Roman" w:cs="Times New Roman"/>
          <w:sz w:val="20"/>
          <w:szCs w:val="20"/>
        </w:rPr>
        <w:t xml:space="preserve"> à la quinine </w:t>
      </w:r>
      <w:r w:rsidR="0073702C" w:rsidRPr="00A65CB3">
        <w:rPr>
          <w:rFonts w:ascii="Times New Roman" w:hAnsi="Times New Roman" w:cs="Times New Roman"/>
          <w:sz w:val="20"/>
          <w:szCs w:val="20"/>
        </w:rPr>
        <w:t xml:space="preserve">qui est </w:t>
      </w:r>
      <w:r w:rsidR="00DF1CB1" w:rsidRPr="00A65CB3">
        <w:rPr>
          <w:rFonts w:ascii="Times New Roman" w:hAnsi="Times New Roman" w:cs="Times New Roman"/>
          <w:sz w:val="20"/>
          <w:szCs w:val="20"/>
        </w:rPr>
        <w:t>substitué</w:t>
      </w:r>
      <w:r w:rsidR="001452A0" w:rsidRPr="00A65CB3">
        <w:rPr>
          <w:rFonts w:ascii="Times New Roman" w:hAnsi="Times New Roman" w:cs="Times New Roman"/>
          <w:sz w:val="20"/>
          <w:szCs w:val="20"/>
        </w:rPr>
        <w:t>e en 6 par un mé</w:t>
      </w:r>
      <w:r w:rsidR="00DF1CB1" w:rsidRPr="00A65CB3">
        <w:rPr>
          <w:rFonts w:ascii="Times New Roman" w:hAnsi="Times New Roman" w:cs="Times New Roman"/>
          <w:sz w:val="20"/>
          <w:szCs w:val="20"/>
        </w:rPr>
        <w:t>thoxy.</w:t>
      </w:r>
      <w:r w:rsidR="00450357" w:rsidRPr="00A65CB3">
        <w:rPr>
          <w:rFonts w:ascii="Times New Roman" w:hAnsi="Times New Roman" w:cs="Times New Roman"/>
          <w:sz w:val="20"/>
          <w:szCs w:val="20"/>
        </w:rPr>
        <w:t xml:space="preserve"> Cela n’</w:t>
      </w:r>
      <w:r w:rsidR="001452A0" w:rsidRPr="00A65CB3">
        <w:rPr>
          <w:rFonts w:ascii="Times New Roman" w:hAnsi="Times New Roman" w:cs="Times New Roman"/>
          <w:sz w:val="20"/>
          <w:szCs w:val="20"/>
        </w:rPr>
        <w:t>exclut</w:t>
      </w:r>
      <w:r w:rsidR="00FB7048" w:rsidRPr="00A65CB3">
        <w:rPr>
          <w:rFonts w:ascii="Times New Roman" w:hAnsi="Times New Roman" w:cs="Times New Roman"/>
          <w:sz w:val="20"/>
          <w:szCs w:val="20"/>
        </w:rPr>
        <w:t xml:space="preserve"> pas le</w:t>
      </w:r>
      <w:r w:rsidR="00450357" w:rsidRPr="00A65CB3">
        <w:rPr>
          <w:rFonts w:ascii="Times New Roman" w:hAnsi="Times New Roman" w:cs="Times New Roman"/>
          <w:sz w:val="20"/>
          <w:szCs w:val="20"/>
        </w:rPr>
        <w:t xml:space="preserve"> rôle</w:t>
      </w:r>
      <w:r w:rsidR="00FB7048" w:rsidRPr="00A65CB3">
        <w:rPr>
          <w:rFonts w:ascii="Times New Roman" w:hAnsi="Times New Roman" w:cs="Times New Roman"/>
          <w:sz w:val="20"/>
          <w:szCs w:val="20"/>
        </w:rPr>
        <w:t xml:space="preserve"> du OCH3</w:t>
      </w:r>
      <w:r w:rsidR="00450357" w:rsidRPr="00A65CB3">
        <w:rPr>
          <w:rFonts w:ascii="Times New Roman" w:hAnsi="Times New Roman" w:cs="Times New Roman"/>
          <w:sz w:val="20"/>
          <w:szCs w:val="20"/>
        </w:rPr>
        <w:t xml:space="preserve"> dans la puissance d’activité antiparasitaire  lorsqu’il est fixé </w:t>
      </w:r>
      <w:r w:rsidR="001452A0" w:rsidRPr="00A65CB3">
        <w:rPr>
          <w:rFonts w:ascii="Times New Roman" w:hAnsi="Times New Roman" w:cs="Times New Roman"/>
          <w:sz w:val="20"/>
          <w:szCs w:val="20"/>
        </w:rPr>
        <w:t>seul</w:t>
      </w:r>
      <w:r w:rsidR="0073702C" w:rsidRPr="00A65CB3">
        <w:rPr>
          <w:rFonts w:ascii="Times New Roman" w:hAnsi="Times New Roman" w:cs="Times New Roman"/>
          <w:sz w:val="20"/>
          <w:szCs w:val="20"/>
        </w:rPr>
        <w:t xml:space="preserve"> </w:t>
      </w:r>
      <w:r w:rsidR="00450357" w:rsidRPr="00A65CB3">
        <w:rPr>
          <w:rFonts w:ascii="Times New Roman" w:hAnsi="Times New Roman" w:cs="Times New Roman"/>
          <w:sz w:val="20"/>
          <w:szCs w:val="20"/>
        </w:rPr>
        <w:t>sur le noyau quinoléine</w:t>
      </w:r>
      <w:r w:rsidR="00FB7048" w:rsidRPr="00A65CB3">
        <w:rPr>
          <w:rFonts w:ascii="Times New Roman" w:hAnsi="Times New Roman" w:cs="Times New Roman"/>
          <w:sz w:val="20"/>
          <w:szCs w:val="20"/>
        </w:rPr>
        <w:t>. [14]</w:t>
      </w:r>
    </w:p>
    <w:p w:rsidR="00F36DD1" w:rsidRPr="00F168D7" w:rsidRDefault="00387010" w:rsidP="00F168D7">
      <w:pPr>
        <w:spacing w:after="0" w:line="240" w:lineRule="auto"/>
        <w:jc w:val="both"/>
        <w:rPr>
          <w:rFonts w:ascii="Times New Roman" w:hAnsi="Times New Roman" w:cs="Times New Roman"/>
          <w:b/>
          <w:color w:val="000000" w:themeColor="text1"/>
          <w:sz w:val="20"/>
          <w:szCs w:val="20"/>
        </w:rPr>
      </w:pPr>
      <w:r w:rsidRPr="00A65CB3">
        <w:rPr>
          <w:rFonts w:ascii="Times New Roman" w:hAnsi="Times New Roman" w:cs="Times New Roman"/>
          <w:b/>
          <w:color w:val="000000" w:themeColor="text1"/>
          <w:sz w:val="20"/>
          <w:szCs w:val="20"/>
        </w:rPr>
        <w:t xml:space="preserve">     </w:t>
      </w:r>
      <w:r w:rsidR="00D61D91" w:rsidRPr="00F168D7">
        <w:rPr>
          <w:rFonts w:ascii="Times New Roman" w:hAnsi="Times New Roman" w:cs="Times New Roman"/>
          <w:b/>
          <w:color w:val="000000" w:themeColor="text1"/>
          <w:sz w:val="20"/>
          <w:szCs w:val="20"/>
        </w:rPr>
        <w:t>Relation structure-</w:t>
      </w:r>
      <w:r w:rsidR="00F36DD1" w:rsidRPr="00F168D7">
        <w:rPr>
          <w:rFonts w:ascii="Times New Roman" w:hAnsi="Times New Roman" w:cs="Times New Roman"/>
          <w:b/>
          <w:color w:val="000000" w:themeColor="text1"/>
          <w:sz w:val="20"/>
          <w:szCs w:val="20"/>
        </w:rPr>
        <w:t>activité en liaisons avec la chaine latérale :</w:t>
      </w:r>
    </w:p>
    <w:p w:rsidR="00F10AE8" w:rsidRPr="00A65CB3" w:rsidRDefault="00A201C6" w:rsidP="00F168D7">
      <w:pPr>
        <w:spacing w:after="0" w:line="240" w:lineRule="auto"/>
        <w:jc w:val="both"/>
        <w:rPr>
          <w:rFonts w:ascii="Times New Roman" w:hAnsi="Times New Roman" w:cs="Times New Roman"/>
          <w:sz w:val="20"/>
          <w:szCs w:val="20"/>
        </w:rPr>
      </w:pPr>
      <w:r w:rsidRPr="00A65CB3">
        <w:rPr>
          <w:rFonts w:ascii="Times New Roman" w:hAnsi="Times New Roman" w:cs="Times New Roman"/>
          <w:sz w:val="20"/>
          <w:szCs w:val="20"/>
        </w:rPr>
        <w:t xml:space="preserve">Les dérivés quinoléine </w:t>
      </w:r>
      <w:r w:rsidR="00155E90" w:rsidRPr="00A65CB3">
        <w:rPr>
          <w:rFonts w:ascii="Times New Roman" w:hAnsi="Times New Roman" w:cs="Times New Roman"/>
          <w:sz w:val="20"/>
          <w:szCs w:val="20"/>
        </w:rPr>
        <w:t>possèdent</w:t>
      </w:r>
      <w:r w:rsidR="00D61D91" w:rsidRPr="00A65CB3">
        <w:rPr>
          <w:rFonts w:ascii="Times New Roman" w:hAnsi="Times New Roman" w:cs="Times New Roman"/>
          <w:sz w:val="20"/>
          <w:szCs w:val="20"/>
        </w:rPr>
        <w:t xml:space="preserve"> tous une chaî</w:t>
      </w:r>
      <w:r w:rsidRPr="00A65CB3">
        <w:rPr>
          <w:rFonts w:ascii="Times New Roman" w:hAnsi="Times New Roman" w:cs="Times New Roman"/>
          <w:sz w:val="20"/>
          <w:szCs w:val="20"/>
        </w:rPr>
        <w:t xml:space="preserve">ne latérale variable </w:t>
      </w:r>
      <w:r w:rsidR="007D3AA6" w:rsidRPr="00A65CB3">
        <w:rPr>
          <w:rFonts w:ascii="Times New Roman" w:hAnsi="Times New Roman" w:cs="Times New Roman"/>
          <w:sz w:val="20"/>
          <w:szCs w:val="20"/>
        </w:rPr>
        <w:t>fixée</w:t>
      </w:r>
      <w:r w:rsidR="00B846F6" w:rsidRPr="00A65CB3">
        <w:rPr>
          <w:rFonts w:ascii="Times New Roman" w:hAnsi="Times New Roman" w:cs="Times New Roman"/>
          <w:sz w:val="20"/>
          <w:szCs w:val="20"/>
        </w:rPr>
        <w:t xml:space="preserve"> en position 8 ou en position 4 </w:t>
      </w:r>
      <w:r w:rsidR="00F36DD1" w:rsidRPr="00A65CB3">
        <w:rPr>
          <w:rFonts w:ascii="Times New Roman" w:hAnsi="Times New Roman" w:cs="Times New Roman"/>
          <w:sz w:val="20"/>
          <w:szCs w:val="20"/>
        </w:rPr>
        <w:t xml:space="preserve">sur la quinoléine </w:t>
      </w:r>
      <w:r w:rsidR="001B46FF" w:rsidRPr="00A65CB3">
        <w:rPr>
          <w:rFonts w:ascii="Times New Roman" w:hAnsi="Times New Roman" w:cs="Times New Roman"/>
          <w:sz w:val="20"/>
          <w:szCs w:val="20"/>
        </w:rPr>
        <w:t xml:space="preserve">et </w:t>
      </w:r>
      <w:r w:rsidRPr="00A65CB3">
        <w:rPr>
          <w:rFonts w:ascii="Times New Roman" w:hAnsi="Times New Roman" w:cs="Times New Roman"/>
          <w:sz w:val="20"/>
          <w:szCs w:val="20"/>
        </w:rPr>
        <w:t xml:space="preserve">qui </w:t>
      </w:r>
      <w:r w:rsidR="00155E90" w:rsidRPr="00A65CB3">
        <w:rPr>
          <w:rFonts w:ascii="Times New Roman" w:hAnsi="Times New Roman" w:cs="Times New Roman"/>
          <w:sz w:val="20"/>
          <w:szCs w:val="20"/>
        </w:rPr>
        <w:t>comprennent</w:t>
      </w:r>
      <w:r w:rsidRPr="00A65CB3">
        <w:rPr>
          <w:rFonts w:ascii="Times New Roman" w:hAnsi="Times New Roman" w:cs="Times New Roman"/>
          <w:sz w:val="20"/>
          <w:szCs w:val="20"/>
        </w:rPr>
        <w:t xml:space="preserve"> une amine</w:t>
      </w:r>
      <w:r w:rsidR="00FA6A0D" w:rsidRPr="00A65CB3">
        <w:rPr>
          <w:rFonts w:ascii="Times New Roman" w:hAnsi="Times New Roman" w:cs="Times New Roman"/>
          <w:sz w:val="20"/>
          <w:szCs w:val="20"/>
        </w:rPr>
        <w:t xml:space="preserve"> basique</w:t>
      </w:r>
      <w:r w:rsidRPr="00A65CB3">
        <w:rPr>
          <w:rFonts w:ascii="Times New Roman" w:hAnsi="Times New Roman" w:cs="Times New Roman"/>
          <w:sz w:val="20"/>
          <w:szCs w:val="20"/>
        </w:rPr>
        <w:t>.</w:t>
      </w:r>
      <w:r w:rsidR="00EE5E03" w:rsidRPr="00A65CB3">
        <w:rPr>
          <w:rFonts w:ascii="Times New Roman" w:hAnsi="Times New Roman" w:cs="Times New Roman"/>
          <w:sz w:val="20"/>
          <w:szCs w:val="20"/>
        </w:rPr>
        <w:t xml:space="preserve"> </w:t>
      </w:r>
      <w:r w:rsidR="00FA6A0D" w:rsidRPr="00A65CB3">
        <w:rPr>
          <w:rFonts w:ascii="Times New Roman" w:hAnsi="Times New Roman" w:cs="Times New Roman"/>
          <w:sz w:val="20"/>
          <w:szCs w:val="20"/>
        </w:rPr>
        <w:t xml:space="preserve">On suggère que </w:t>
      </w:r>
      <w:r w:rsidR="00D61D91" w:rsidRPr="00A65CB3">
        <w:rPr>
          <w:rFonts w:ascii="Times New Roman" w:hAnsi="Times New Roman" w:cs="Times New Roman"/>
          <w:sz w:val="20"/>
          <w:szCs w:val="20"/>
        </w:rPr>
        <w:t>cette chaî</w:t>
      </w:r>
      <w:r w:rsidR="00EE5E03" w:rsidRPr="00A65CB3">
        <w:rPr>
          <w:rFonts w:ascii="Times New Roman" w:hAnsi="Times New Roman" w:cs="Times New Roman"/>
          <w:sz w:val="20"/>
          <w:szCs w:val="20"/>
        </w:rPr>
        <w:t xml:space="preserve">ne </w:t>
      </w:r>
      <w:r w:rsidR="00EF1404" w:rsidRPr="00A65CB3">
        <w:rPr>
          <w:rFonts w:ascii="Times New Roman" w:hAnsi="Times New Roman" w:cs="Times New Roman"/>
          <w:sz w:val="20"/>
          <w:szCs w:val="20"/>
        </w:rPr>
        <w:t>présente dans d</w:t>
      </w:r>
      <w:r w:rsidR="000B4377" w:rsidRPr="00A65CB3">
        <w:rPr>
          <w:rFonts w:ascii="Times New Roman" w:hAnsi="Times New Roman" w:cs="Times New Roman"/>
          <w:sz w:val="20"/>
          <w:szCs w:val="20"/>
        </w:rPr>
        <w:t xml:space="preserve">es </w:t>
      </w:r>
      <w:r w:rsidR="00EE5E03" w:rsidRPr="00A65CB3">
        <w:rPr>
          <w:rFonts w:ascii="Times New Roman" w:hAnsi="Times New Roman" w:cs="Times New Roman"/>
          <w:sz w:val="20"/>
          <w:szCs w:val="20"/>
        </w:rPr>
        <w:t>molécule</w:t>
      </w:r>
      <w:r w:rsidR="00FA6A0D" w:rsidRPr="00A65CB3">
        <w:rPr>
          <w:rFonts w:ascii="Times New Roman" w:hAnsi="Times New Roman" w:cs="Times New Roman"/>
          <w:sz w:val="20"/>
          <w:szCs w:val="20"/>
        </w:rPr>
        <w:t>s</w:t>
      </w:r>
      <w:r w:rsidR="00EE5E03" w:rsidRPr="00A65CB3">
        <w:rPr>
          <w:rFonts w:ascii="Times New Roman" w:hAnsi="Times New Roman" w:cs="Times New Roman"/>
          <w:sz w:val="20"/>
          <w:szCs w:val="20"/>
        </w:rPr>
        <w:t xml:space="preserve"> comme la ch</w:t>
      </w:r>
      <w:r w:rsidR="00EF1404" w:rsidRPr="00A65CB3">
        <w:rPr>
          <w:rFonts w:ascii="Times New Roman" w:hAnsi="Times New Roman" w:cs="Times New Roman"/>
          <w:sz w:val="20"/>
          <w:szCs w:val="20"/>
        </w:rPr>
        <w:t>loroquine ou amodiaquine permet à ces dérivés de</w:t>
      </w:r>
      <w:r w:rsidR="00EE5E03" w:rsidRPr="00A65CB3">
        <w:rPr>
          <w:rFonts w:ascii="Times New Roman" w:hAnsi="Times New Roman" w:cs="Times New Roman"/>
          <w:sz w:val="20"/>
          <w:szCs w:val="20"/>
        </w:rPr>
        <w:t xml:space="preserve"> s’</w:t>
      </w:r>
      <w:r w:rsidR="00881923" w:rsidRPr="00A65CB3">
        <w:rPr>
          <w:rFonts w:ascii="Times New Roman" w:hAnsi="Times New Roman" w:cs="Times New Roman"/>
          <w:sz w:val="20"/>
          <w:szCs w:val="20"/>
        </w:rPr>
        <w:t>accumuler dan</w:t>
      </w:r>
      <w:r w:rsidR="00EE5E03" w:rsidRPr="00A65CB3">
        <w:rPr>
          <w:rFonts w:ascii="Times New Roman" w:hAnsi="Times New Roman" w:cs="Times New Roman"/>
          <w:sz w:val="20"/>
          <w:szCs w:val="20"/>
        </w:rPr>
        <w:t>s la vacuole digestive</w:t>
      </w:r>
      <w:r w:rsidR="000B4377" w:rsidRPr="00A65CB3">
        <w:rPr>
          <w:rFonts w:ascii="Times New Roman" w:hAnsi="Times New Roman" w:cs="Times New Roman"/>
          <w:sz w:val="20"/>
          <w:szCs w:val="20"/>
        </w:rPr>
        <w:t>. Ceci dit ces amines permettent aux dérivés quinoléines de résister en mi</w:t>
      </w:r>
      <w:r w:rsidR="002256FF" w:rsidRPr="00A65CB3">
        <w:rPr>
          <w:rFonts w:ascii="Times New Roman" w:hAnsi="Times New Roman" w:cs="Times New Roman"/>
          <w:sz w:val="20"/>
          <w:szCs w:val="20"/>
        </w:rPr>
        <w:t>lieu acide par fixation d’un proton H+</w:t>
      </w:r>
      <w:r w:rsidR="00FB7048" w:rsidRPr="00A65CB3">
        <w:rPr>
          <w:rFonts w:ascii="Times New Roman" w:hAnsi="Times New Roman" w:cs="Times New Roman"/>
          <w:sz w:val="20"/>
          <w:szCs w:val="20"/>
        </w:rPr>
        <w:t xml:space="preserve"> [15</w:t>
      </w:r>
      <w:r w:rsidR="00105F14" w:rsidRPr="00A65CB3">
        <w:rPr>
          <w:rFonts w:ascii="Times New Roman" w:hAnsi="Times New Roman" w:cs="Times New Roman"/>
          <w:sz w:val="20"/>
          <w:szCs w:val="20"/>
        </w:rPr>
        <w:t>].</w:t>
      </w:r>
      <w:r w:rsidR="008B208C" w:rsidRPr="00A65CB3">
        <w:rPr>
          <w:rFonts w:ascii="Times New Roman" w:hAnsi="Times New Roman" w:cs="Times New Roman"/>
          <w:sz w:val="20"/>
          <w:szCs w:val="20"/>
        </w:rPr>
        <w:t xml:space="preserve"> </w:t>
      </w:r>
    </w:p>
    <w:p w:rsidR="00F86ECE" w:rsidRPr="00A65CB3" w:rsidRDefault="00DE711F" w:rsidP="00F168D7">
      <w:pPr>
        <w:spacing w:after="0" w:line="240" w:lineRule="auto"/>
        <w:jc w:val="both"/>
        <w:rPr>
          <w:rFonts w:ascii="Times New Roman" w:hAnsi="Times New Roman" w:cs="Times New Roman"/>
          <w:sz w:val="20"/>
          <w:szCs w:val="20"/>
        </w:rPr>
      </w:pPr>
      <w:r w:rsidRPr="00A65CB3">
        <w:rPr>
          <w:rFonts w:ascii="Times New Roman" w:hAnsi="Times New Roman" w:cs="Times New Roman"/>
          <w:sz w:val="20"/>
          <w:szCs w:val="20"/>
        </w:rPr>
        <w:t>Cette chaî</w:t>
      </w:r>
      <w:r w:rsidR="00F86ECE" w:rsidRPr="00A65CB3">
        <w:rPr>
          <w:rFonts w:ascii="Times New Roman" w:hAnsi="Times New Roman" w:cs="Times New Roman"/>
          <w:sz w:val="20"/>
          <w:szCs w:val="20"/>
        </w:rPr>
        <w:t>ne latérale permet également d’interagir avec</w:t>
      </w:r>
      <w:r w:rsidR="00D0667E" w:rsidRPr="00A65CB3">
        <w:rPr>
          <w:rFonts w:ascii="Times New Roman" w:hAnsi="Times New Roman" w:cs="Times New Roman"/>
          <w:sz w:val="20"/>
          <w:szCs w:val="20"/>
        </w:rPr>
        <w:t xml:space="preserve"> la cible</w:t>
      </w:r>
      <w:r w:rsidR="00F86ECE" w:rsidRPr="00A65CB3">
        <w:rPr>
          <w:rFonts w:ascii="Times New Roman" w:hAnsi="Times New Roman" w:cs="Times New Roman"/>
          <w:sz w:val="20"/>
          <w:szCs w:val="20"/>
        </w:rPr>
        <w:t xml:space="preserve"> par de</w:t>
      </w:r>
      <w:r w:rsidR="003C1731" w:rsidRPr="00A65CB3">
        <w:rPr>
          <w:rFonts w:ascii="Times New Roman" w:hAnsi="Times New Roman" w:cs="Times New Roman"/>
          <w:sz w:val="20"/>
          <w:szCs w:val="20"/>
        </w:rPr>
        <w:t>s</w:t>
      </w:r>
      <w:r w:rsidR="00F86ECE" w:rsidRPr="00A65CB3">
        <w:rPr>
          <w:rFonts w:ascii="Times New Roman" w:hAnsi="Times New Roman" w:cs="Times New Roman"/>
          <w:sz w:val="20"/>
          <w:szCs w:val="20"/>
        </w:rPr>
        <w:t xml:space="preserve"> liaisons hydrogènes</w:t>
      </w:r>
      <w:r w:rsidR="005F2278" w:rsidRPr="00A65CB3">
        <w:rPr>
          <w:rFonts w:ascii="Times New Roman" w:hAnsi="Times New Roman" w:cs="Times New Roman"/>
          <w:sz w:val="20"/>
          <w:szCs w:val="20"/>
        </w:rPr>
        <w:t xml:space="preserve"> et la présence </w:t>
      </w:r>
      <w:r w:rsidR="00AF797F" w:rsidRPr="00A65CB3">
        <w:rPr>
          <w:rFonts w:ascii="Times New Roman" w:hAnsi="Times New Roman" w:cs="Times New Roman"/>
          <w:sz w:val="20"/>
          <w:szCs w:val="20"/>
        </w:rPr>
        <w:t>d’un azote basique facilite le</w:t>
      </w:r>
      <w:r w:rsidR="005F2278" w:rsidRPr="00A65CB3">
        <w:rPr>
          <w:rFonts w:ascii="Times New Roman" w:hAnsi="Times New Roman" w:cs="Times New Roman"/>
          <w:sz w:val="20"/>
          <w:szCs w:val="20"/>
        </w:rPr>
        <w:t xml:space="preserve"> passage à travers les membranes cellulaires du parasite lorsqu’ils sont sous forme non ionisé</w:t>
      </w:r>
      <w:r w:rsidR="00B5297C" w:rsidRPr="00A65CB3">
        <w:rPr>
          <w:rFonts w:ascii="Times New Roman" w:hAnsi="Times New Roman" w:cs="Times New Roman"/>
          <w:sz w:val="20"/>
          <w:szCs w:val="20"/>
        </w:rPr>
        <w:t>e</w:t>
      </w:r>
      <w:r w:rsidR="005F2278" w:rsidRPr="00A65CB3">
        <w:rPr>
          <w:rFonts w:ascii="Times New Roman" w:hAnsi="Times New Roman" w:cs="Times New Roman"/>
          <w:sz w:val="20"/>
          <w:szCs w:val="20"/>
        </w:rPr>
        <w:t xml:space="preserve">. </w:t>
      </w:r>
    </w:p>
    <w:p w:rsidR="00BB0C33" w:rsidRPr="00F168D7" w:rsidRDefault="005C5B30" w:rsidP="00F168D7">
      <w:pPr>
        <w:spacing w:line="240" w:lineRule="auto"/>
        <w:jc w:val="both"/>
        <w:rPr>
          <w:rFonts w:ascii="Times New Roman" w:hAnsi="Times New Roman" w:cs="Times New Roman"/>
          <w:sz w:val="20"/>
          <w:szCs w:val="20"/>
        </w:rPr>
      </w:pPr>
      <w:r w:rsidRPr="00F168D7">
        <w:rPr>
          <w:rFonts w:ascii="Times New Roman" w:hAnsi="Times New Roman" w:cs="Times New Roman"/>
          <w:sz w:val="20"/>
          <w:szCs w:val="20"/>
        </w:rPr>
        <w:t>La réduction du nombre d’</w:t>
      </w:r>
      <w:r w:rsidR="001E02A2" w:rsidRPr="00F168D7">
        <w:rPr>
          <w:rFonts w:ascii="Times New Roman" w:hAnsi="Times New Roman" w:cs="Times New Roman"/>
          <w:sz w:val="20"/>
          <w:szCs w:val="20"/>
        </w:rPr>
        <w:t>atome</w:t>
      </w:r>
      <w:r w:rsidR="00B5297C" w:rsidRPr="00F168D7">
        <w:rPr>
          <w:rFonts w:ascii="Times New Roman" w:hAnsi="Times New Roman" w:cs="Times New Roman"/>
          <w:sz w:val="20"/>
          <w:szCs w:val="20"/>
        </w:rPr>
        <w:t>s</w:t>
      </w:r>
      <w:r w:rsidR="00E4561A" w:rsidRPr="00F168D7">
        <w:rPr>
          <w:rFonts w:ascii="Times New Roman" w:hAnsi="Times New Roman" w:cs="Times New Roman"/>
          <w:sz w:val="20"/>
          <w:szCs w:val="20"/>
        </w:rPr>
        <w:t xml:space="preserve"> de carbone </w:t>
      </w:r>
      <w:r w:rsidR="001E02A2" w:rsidRPr="00F168D7">
        <w:rPr>
          <w:rFonts w:ascii="Times New Roman" w:hAnsi="Times New Roman" w:cs="Times New Roman"/>
          <w:sz w:val="20"/>
          <w:szCs w:val="20"/>
        </w:rPr>
        <w:t xml:space="preserve">de cette chaine </w:t>
      </w:r>
      <w:r w:rsidR="00E4561A" w:rsidRPr="00F168D7">
        <w:rPr>
          <w:rFonts w:ascii="Times New Roman" w:hAnsi="Times New Roman" w:cs="Times New Roman"/>
          <w:sz w:val="20"/>
          <w:szCs w:val="20"/>
        </w:rPr>
        <w:t>conduit à des dérivés moins actifs.</w:t>
      </w:r>
    </w:p>
    <w:p w:rsidR="00555CBA" w:rsidRPr="00F168D7" w:rsidRDefault="00BB3925" w:rsidP="00F168D7">
      <w:pPr>
        <w:spacing w:after="0" w:line="240" w:lineRule="auto"/>
        <w:jc w:val="both"/>
        <w:rPr>
          <w:rFonts w:ascii="Times New Roman" w:hAnsi="Times New Roman" w:cs="Times New Roman"/>
          <w:b/>
          <w:sz w:val="20"/>
          <w:szCs w:val="20"/>
        </w:rPr>
      </w:pPr>
      <w:r w:rsidRPr="00F168D7">
        <w:rPr>
          <w:rFonts w:ascii="Times New Roman" w:hAnsi="Times New Roman" w:cs="Times New Roman"/>
          <w:b/>
          <w:sz w:val="20"/>
          <w:szCs w:val="20"/>
        </w:rPr>
        <w:t xml:space="preserve"> </w:t>
      </w:r>
      <w:r w:rsidR="00BB0C33" w:rsidRPr="00F168D7">
        <w:rPr>
          <w:rFonts w:ascii="Times New Roman" w:hAnsi="Times New Roman" w:cs="Times New Roman"/>
          <w:b/>
          <w:sz w:val="20"/>
          <w:szCs w:val="20"/>
        </w:rPr>
        <w:t xml:space="preserve">    </w:t>
      </w:r>
      <w:r w:rsidR="00AF7E16" w:rsidRPr="00F168D7">
        <w:rPr>
          <w:rFonts w:ascii="Times New Roman" w:hAnsi="Times New Roman" w:cs="Times New Roman"/>
          <w:b/>
          <w:sz w:val="20"/>
          <w:szCs w:val="20"/>
        </w:rPr>
        <w:t xml:space="preserve">Relation entre la </w:t>
      </w:r>
      <w:r w:rsidR="00555CBA" w:rsidRPr="00F168D7">
        <w:rPr>
          <w:rFonts w:ascii="Times New Roman" w:hAnsi="Times New Roman" w:cs="Times New Roman"/>
          <w:b/>
          <w:sz w:val="20"/>
          <w:szCs w:val="20"/>
        </w:rPr>
        <w:t xml:space="preserve">structure </w:t>
      </w:r>
      <w:r w:rsidR="00FC106D" w:rsidRPr="00F168D7">
        <w:rPr>
          <w:rFonts w:ascii="Times New Roman" w:hAnsi="Times New Roman" w:cs="Times New Roman"/>
          <w:b/>
          <w:sz w:val="20"/>
          <w:szCs w:val="20"/>
        </w:rPr>
        <w:t xml:space="preserve">et les </w:t>
      </w:r>
      <w:r w:rsidR="006F38D2" w:rsidRPr="00F168D7">
        <w:rPr>
          <w:rFonts w:ascii="Times New Roman" w:hAnsi="Times New Roman" w:cs="Times New Roman"/>
          <w:b/>
          <w:sz w:val="20"/>
          <w:szCs w:val="20"/>
        </w:rPr>
        <w:t>paramètres pharmacocinétiques</w:t>
      </w:r>
      <w:r w:rsidR="007442D8" w:rsidRPr="00F168D7">
        <w:rPr>
          <w:rFonts w:ascii="Times New Roman" w:hAnsi="Times New Roman" w:cs="Times New Roman"/>
          <w:b/>
          <w:sz w:val="20"/>
          <w:szCs w:val="20"/>
        </w:rPr>
        <w:t xml:space="preserve"> </w:t>
      </w:r>
      <w:r w:rsidR="00555CBA" w:rsidRPr="00F168D7">
        <w:rPr>
          <w:rFonts w:ascii="Times New Roman" w:hAnsi="Times New Roman" w:cs="Times New Roman"/>
          <w:b/>
          <w:sz w:val="20"/>
          <w:szCs w:val="20"/>
        </w:rPr>
        <w:t>:</w:t>
      </w:r>
    </w:p>
    <w:p w:rsidR="00835CA8" w:rsidRPr="00F168D7" w:rsidRDefault="00835CA8" w:rsidP="00F168D7">
      <w:pPr>
        <w:spacing w:after="0"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color w:val="000000" w:themeColor="text1"/>
          <w:sz w:val="20"/>
          <w:szCs w:val="20"/>
          <w:lang w:eastAsia="fr-FR"/>
        </w:rPr>
        <w:t>Les dérivés quinoléine </w:t>
      </w:r>
      <w:r w:rsidRPr="00F168D7">
        <w:rPr>
          <w:rFonts w:ascii="Times New Roman" w:eastAsia="Times New Roman" w:hAnsi="Times New Roman" w:cs="Times New Roman"/>
          <w:bCs/>
          <w:color w:val="000000" w:themeColor="text1"/>
          <w:sz w:val="20"/>
          <w:szCs w:val="20"/>
          <w:lang w:eastAsia="fr-FR"/>
        </w:rPr>
        <w:t>méthanol</w:t>
      </w:r>
      <w:r w:rsidRPr="00F168D7">
        <w:rPr>
          <w:rFonts w:ascii="Times New Roman" w:eastAsia="Times New Roman" w:hAnsi="Times New Roman" w:cs="Times New Roman"/>
          <w:color w:val="000000" w:themeColor="text1"/>
          <w:sz w:val="20"/>
          <w:szCs w:val="20"/>
          <w:lang w:eastAsia="fr-FR"/>
        </w:rPr>
        <w:t> (méfloquine et quinine) sont lipophiles et ont une forte affinité pour les lipoprotéines de haute densité (HDL), composante lipidique </w:t>
      </w:r>
      <w:r w:rsidRPr="00F168D7">
        <w:rPr>
          <w:rFonts w:ascii="Times New Roman" w:eastAsia="Times New Roman" w:hAnsi="Times New Roman" w:cs="Times New Roman"/>
          <w:bCs/>
          <w:color w:val="000000" w:themeColor="text1"/>
          <w:sz w:val="20"/>
          <w:szCs w:val="20"/>
          <w:lang w:eastAsia="fr-FR"/>
        </w:rPr>
        <w:t>essentielle</w:t>
      </w:r>
      <w:r w:rsidRPr="00F168D7">
        <w:rPr>
          <w:rFonts w:ascii="Times New Roman" w:eastAsia="Times New Roman" w:hAnsi="Times New Roman" w:cs="Times New Roman"/>
          <w:color w:val="000000" w:themeColor="text1"/>
          <w:sz w:val="20"/>
          <w:szCs w:val="20"/>
          <w:lang w:eastAsia="fr-FR"/>
        </w:rPr>
        <w:t> pour l’érythrocyte. Au niveau du sérum, les dérivés quinoléines </w:t>
      </w:r>
      <w:r w:rsidRPr="00F168D7">
        <w:rPr>
          <w:rFonts w:ascii="Times New Roman" w:eastAsia="Times New Roman" w:hAnsi="Times New Roman" w:cs="Times New Roman"/>
          <w:bCs/>
          <w:color w:val="000000" w:themeColor="text1"/>
          <w:sz w:val="20"/>
          <w:szCs w:val="20"/>
          <w:lang w:eastAsia="fr-FR"/>
        </w:rPr>
        <w:t>méthanol</w:t>
      </w:r>
      <w:r w:rsidRPr="00F168D7">
        <w:rPr>
          <w:rFonts w:ascii="Times New Roman" w:eastAsia="Times New Roman" w:hAnsi="Times New Roman" w:cs="Times New Roman"/>
          <w:color w:val="000000" w:themeColor="text1"/>
          <w:sz w:val="20"/>
          <w:szCs w:val="20"/>
          <w:lang w:eastAsia="fr-FR"/>
        </w:rPr>
        <w:t> sont transportés </w:t>
      </w:r>
      <w:r w:rsidRPr="00F168D7">
        <w:rPr>
          <w:rFonts w:ascii="Times New Roman" w:eastAsia="Times New Roman" w:hAnsi="Times New Roman" w:cs="Times New Roman"/>
          <w:bCs/>
          <w:color w:val="000000" w:themeColor="text1"/>
          <w:sz w:val="20"/>
          <w:szCs w:val="20"/>
          <w:lang w:eastAsia="fr-FR"/>
        </w:rPr>
        <w:t>liés</w:t>
      </w:r>
      <w:r w:rsidRPr="00F168D7">
        <w:rPr>
          <w:rFonts w:ascii="Times New Roman" w:eastAsia="Times New Roman" w:hAnsi="Times New Roman" w:cs="Times New Roman"/>
          <w:color w:val="000000" w:themeColor="text1"/>
          <w:sz w:val="20"/>
          <w:szCs w:val="20"/>
          <w:lang w:eastAsia="fr-FR"/>
        </w:rPr>
        <w:t> aux HDL. Ces derniers constituent une source de lipides pour alimenter les érythrocytes [16]. Cette liaison pourrait </w:t>
      </w:r>
      <w:r w:rsidRPr="00F168D7">
        <w:rPr>
          <w:rFonts w:ascii="Times New Roman" w:eastAsia="Times New Roman" w:hAnsi="Times New Roman" w:cs="Times New Roman"/>
          <w:bCs/>
          <w:color w:val="000000" w:themeColor="text1"/>
          <w:sz w:val="20"/>
          <w:szCs w:val="20"/>
          <w:lang w:eastAsia="fr-FR"/>
        </w:rPr>
        <w:t>faciliter</w:t>
      </w:r>
      <w:r w:rsidRPr="00F168D7">
        <w:rPr>
          <w:rFonts w:ascii="Times New Roman" w:eastAsia="Times New Roman" w:hAnsi="Times New Roman" w:cs="Times New Roman"/>
          <w:color w:val="000000" w:themeColor="text1"/>
          <w:sz w:val="20"/>
          <w:szCs w:val="20"/>
          <w:lang w:eastAsia="fr-FR"/>
        </w:rPr>
        <w:t> le transport et l’accumulation de ces dérivés dans le globule rouge et justifie le temps de </w:t>
      </w:r>
      <w:r w:rsidRPr="00F168D7">
        <w:rPr>
          <w:rFonts w:ascii="Times New Roman" w:eastAsia="Times New Roman" w:hAnsi="Times New Roman" w:cs="Times New Roman"/>
          <w:bCs/>
          <w:color w:val="000000" w:themeColor="text1"/>
          <w:sz w:val="20"/>
          <w:szCs w:val="20"/>
          <w:lang w:eastAsia="fr-FR"/>
        </w:rPr>
        <w:t>demi-vie</w:t>
      </w:r>
      <w:r w:rsidRPr="00F168D7">
        <w:rPr>
          <w:rFonts w:ascii="Times New Roman" w:eastAsia="Times New Roman" w:hAnsi="Times New Roman" w:cs="Times New Roman"/>
          <w:color w:val="000000" w:themeColor="text1"/>
          <w:sz w:val="20"/>
          <w:szCs w:val="20"/>
          <w:lang w:eastAsia="fr-FR"/>
        </w:rPr>
        <w:t> prolongé de la méfloquine.</w:t>
      </w:r>
    </w:p>
    <w:p w:rsidR="00835CA8" w:rsidRPr="00F168D7" w:rsidRDefault="00835CA8" w:rsidP="00F168D7">
      <w:pPr>
        <w:spacing w:after="0"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color w:val="000000" w:themeColor="text1"/>
          <w:sz w:val="20"/>
          <w:szCs w:val="20"/>
          <w:lang w:eastAsia="fr-FR"/>
        </w:rPr>
        <w:t>La méfloquine présente dans sa structure deux groupements trifluorométhyl, qui ont pour effet d’augmenter considérablement la </w:t>
      </w:r>
      <w:r w:rsidRPr="00F168D7">
        <w:rPr>
          <w:rFonts w:ascii="Times New Roman" w:eastAsia="Times New Roman" w:hAnsi="Times New Roman" w:cs="Times New Roman"/>
          <w:bCs/>
          <w:color w:val="000000" w:themeColor="text1"/>
          <w:sz w:val="20"/>
          <w:szCs w:val="20"/>
          <w:lang w:eastAsia="fr-FR"/>
        </w:rPr>
        <w:t>lipophilie</w:t>
      </w:r>
      <w:r w:rsidRPr="00F168D7">
        <w:rPr>
          <w:rFonts w:ascii="Times New Roman" w:eastAsia="Times New Roman" w:hAnsi="Times New Roman" w:cs="Times New Roman"/>
          <w:color w:val="000000" w:themeColor="text1"/>
          <w:sz w:val="20"/>
          <w:szCs w:val="20"/>
          <w:lang w:eastAsia="fr-FR"/>
        </w:rPr>
        <w:t> de la molécule. Cette propriété d’hydrophobie permet d’obtenir des concentrations élevées au niveau du </w:t>
      </w:r>
      <w:r w:rsidRPr="00F168D7">
        <w:rPr>
          <w:rFonts w:ascii="Times New Roman" w:eastAsia="Times New Roman" w:hAnsi="Times New Roman" w:cs="Times New Roman"/>
          <w:bCs/>
          <w:color w:val="000000" w:themeColor="text1"/>
          <w:sz w:val="20"/>
          <w:szCs w:val="20"/>
          <w:lang w:eastAsia="fr-FR"/>
        </w:rPr>
        <w:t>système nerveux central</w:t>
      </w:r>
      <w:r w:rsidRPr="00F168D7">
        <w:rPr>
          <w:rFonts w:ascii="Times New Roman" w:eastAsia="Times New Roman" w:hAnsi="Times New Roman" w:cs="Times New Roman"/>
          <w:color w:val="000000" w:themeColor="text1"/>
          <w:sz w:val="20"/>
          <w:szCs w:val="20"/>
          <w:lang w:eastAsia="fr-FR"/>
        </w:rPr>
        <w:t> par passage de la barrière hémato-encéphalique, ce qui explique les effets neurotoxiques de la méfloquine.</w:t>
      </w:r>
    </w:p>
    <w:p w:rsidR="00355E7D" w:rsidRPr="00F168D7" w:rsidRDefault="00835CA8" w:rsidP="00F168D7">
      <w:pPr>
        <w:spacing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color w:val="000000" w:themeColor="text1"/>
          <w:sz w:val="20"/>
          <w:szCs w:val="20"/>
          <w:lang w:eastAsia="fr-FR"/>
        </w:rPr>
        <w:t>Il existe une corrélation entre le </w:t>
      </w:r>
      <w:r w:rsidRPr="00F168D7">
        <w:rPr>
          <w:rFonts w:ascii="Times New Roman" w:eastAsia="Times New Roman" w:hAnsi="Times New Roman" w:cs="Times New Roman"/>
          <w:bCs/>
          <w:color w:val="000000" w:themeColor="text1"/>
          <w:sz w:val="20"/>
          <w:szCs w:val="20"/>
          <w:lang w:eastAsia="fr-FR"/>
        </w:rPr>
        <w:t>N-terminal</w:t>
      </w:r>
      <w:r w:rsidRPr="00F168D7">
        <w:rPr>
          <w:rFonts w:ascii="Times New Roman" w:eastAsia="Times New Roman" w:hAnsi="Times New Roman" w:cs="Times New Roman"/>
          <w:color w:val="000000" w:themeColor="text1"/>
          <w:sz w:val="20"/>
          <w:szCs w:val="20"/>
          <w:lang w:eastAsia="fr-FR"/>
        </w:rPr>
        <w:t> de la </w:t>
      </w:r>
      <w:r w:rsidRPr="00F168D7">
        <w:rPr>
          <w:rFonts w:ascii="Times New Roman" w:eastAsia="Times New Roman" w:hAnsi="Times New Roman" w:cs="Times New Roman"/>
          <w:bCs/>
          <w:color w:val="000000" w:themeColor="text1"/>
          <w:sz w:val="20"/>
          <w:szCs w:val="20"/>
          <w:lang w:eastAsia="fr-FR"/>
        </w:rPr>
        <w:t>chaîne latérale</w:t>
      </w:r>
      <w:r w:rsidRPr="00F168D7">
        <w:rPr>
          <w:rFonts w:ascii="Times New Roman" w:eastAsia="Times New Roman" w:hAnsi="Times New Roman" w:cs="Times New Roman"/>
          <w:color w:val="000000" w:themeColor="text1"/>
          <w:sz w:val="20"/>
          <w:szCs w:val="20"/>
          <w:lang w:eastAsia="fr-FR"/>
        </w:rPr>
        <w:t> et la métabolisation des quinoléines. Les dérivés possédant une amine primaire terminale ont une concentration plasmatique plus faible que ceux </w:t>
      </w:r>
      <w:r w:rsidRPr="00F168D7">
        <w:rPr>
          <w:rFonts w:ascii="Times New Roman" w:eastAsia="Times New Roman" w:hAnsi="Times New Roman" w:cs="Times New Roman"/>
          <w:bCs/>
          <w:color w:val="000000" w:themeColor="text1"/>
          <w:sz w:val="20"/>
          <w:szCs w:val="20"/>
          <w:lang w:eastAsia="fr-FR"/>
        </w:rPr>
        <w:t>ayant</w:t>
      </w:r>
      <w:r w:rsidRPr="00F168D7">
        <w:rPr>
          <w:rFonts w:ascii="Times New Roman" w:eastAsia="Times New Roman" w:hAnsi="Times New Roman" w:cs="Times New Roman"/>
          <w:color w:val="000000" w:themeColor="text1"/>
          <w:sz w:val="20"/>
          <w:szCs w:val="20"/>
          <w:lang w:eastAsia="fr-FR"/>
        </w:rPr>
        <w:t> des amines secondaires ; le maximum est obtenu avec des dérivés ayant une amine tertiaire. Un faible taux plasmatique reflète une localisation du médicament dans les tissus plutôt qu’une métabolisation et est directement </w:t>
      </w:r>
      <w:r w:rsidRPr="00F168D7">
        <w:rPr>
          <w:rFonts w:ascii="Times New Roman" w:eastAsia="Times New Roman" w:hAnsi="Times New Roman" w:cs="Times New Roman"/>
          <w:bCs/>
          <w:color w:val="000000" w:themeColor="text1"/>
          <w:sz w:val="20"/>
          <w:szCs w:val="20"/>
          <w:lang w:eastAsia="fr-FR"/>
        </w:rPr>
        <w:t>lié</w:t>
      </w:r>
      <w:r w:rsidRPr="00F168D7">
        <w:rPr>
          <w:rFonts w:ascii="Times New Roman" w:eastAsia="Times New Roman" w:hAnsi="Times New Roman" w:cs="Times New Roman"/>
          <w:color w:val="000000" w:themeColor="text1"/>
          <w:sz w:val="20"/>
          <w:szCs w:val="20"/>
          <w:lang w:eastAsia="fr-FR"/>
        </w:rPr>
        <w:t> à la toxicité.</w:t>
      </w:r>
    </w:p>
    <w:p w:rsidR="00A27BD7" w:rsidRPr="00F168D7" w:rsidRDefault="00355E7D" w:rsidP="00F168D7">
      <w:pPr>
        <w:spacing w:after="0" w:line="240" w:lineRule="auto"/>
        <w:jc w:val="both"/>
        <w:rPr>
          <w:rFonts w:ascii="Times New Roman" w:hAnsi="Times New Roman" w:cs="Times New Roman"/>
          <w:b/>
          <w:color w:val="000000" w:themeColor="text1"/>
          <w:sz w:val="20"/>
          <w:szCs w:val="20"/>
        </w:rPr>
      </w:pPr>
      <w:r w:rsidRPr="00F168D7">
        <w:rPr>
          <w:rFonts w:ascii="Times New Roman" w:hAnsi="Times New Roman" w:cs="Times New Roman"/>
          <w:b/>
          <w:color w:val="000000" w:themeColor="text1"/>
          <w:sz w:val="20"/>
          <w:szCs w:val="20"/>
        </w:rPr>
        <w:t xml:space="preserve"> </w:t>
      </w:r>
      <w:r w:rsidR="00387010" w:rsidRPr="00F168D7">
        <w:rPr>
          <w:rFonts w:ascii="Times New Roman" w:hAnsi="Times New Roman" w:cs="Times New Roman"/>
          <w:b/>
          <w:color w:val="000000" w:themeColor="text1"/>
          <w:sz w:val="20"/>
          <w:szCs w:val="20"/>
        </w:rPr>
        <w:t xml:space="preserve">    </w:t>
      </w:r>
      <w:r w:rsidR="0032664D" w:rsidRPr="00F168D7">
        <w:rPr>
          <w:rFonts w:ascii="Times New Roman" w:hAnsi="Times New Roman" w:cs="Times New Roman"/>
          <w:b/>
          <w:color w:val="000000" w:themeColor="text1"/>
          <w:sz w:val="20"/>
          <w:szCs w:val="20"/>
        </w:rPr>
        <w:t>Relation structure-</w:t>
      </w:r>
      <w:r w:rsidR="00A27BD7" w:rsidRPr="00F168D7">
        <w:rPr>
          <w:rFonts w:ascii="Times New Roman" w:hAnsi="Times New Roman" w:cs="Times New Roman"/>
          <w:b/>
          <w:color w:val="000000" w:themeColor="text1"/>
          <w:sz w:val="20"/>
          <w:szCs w:val="20"/>
        </w:rPr>
        <w:t>Formulation galénique :</w:t>
      </w:r>
    </w:p>
    <w:p w:rsidR="003A23B2" w:rsidRPr="00F168D7" w:rsidRDefault="003A23B2" w:rsidP="00F168D7">
      <w:pPr>
        <w:spacing w:after="0" w:line="240" w:lineRule="auto"/>
        <w:jc w:val="both"/>
        <w:rPr>
          <w:rFonts w:ascii="Times New Roman" w:hAnsi="Times New Roman" w:cs="Times New Roman"/>
          <w:color w:val="000000" w:themeColor="text1"/>
          <w:sz w:val="20"/>
          <w:szCs w:val="20"/>
        </w:rPr>
      </w:pPr>
      <w:r w:rsidRPr="00F168D7">
        <w:rPr>
          <w:rFonts w:ascii="Times New Roman" w:hAnsi="Times New Roman" w:cs="Times New Roman"/>
          <w:color w:val="000000" w:themeColor="text1"/>
          <w:sz w:val="20"/>
          <w:szCs w:val="20"/>
        </w:rPr>
        <w:t>Sur le plan galénique, les antipaludéens naturels et synthétiques appartenant au noyau quinoléine se présentent sous deux formes : injectable et comprimé.</w:t>
      </w:r>
    </w:p>
    <w:p w:rsidR="00FB07EE" w:rsidRPr="00F168D7" w:rsidRDefault="000421A7" w:rsidP="00F168D7">
      <w:pPr>
        <w:spacing w:after="0" w:line="240" w:lineRule="auto"/>
        <w:jc w:val="both"/>
        <w:rPr>
          <w:rFonts w:ascii="Times New Roman" w:hAnsi="Times New Roman" w:cs="Times New Roman"/>
          <w:color w:val="000000" w:themeColor="text1"/>
          <w:sz w:val="20"/>
          <w:szCs w:val="20"/>
        </w:rPr>
      </w:pPr>
      <w:r w:rsidRPr="00F168D7">
        <w:rPr>
          <w:rFonts w:ascii="Times New Roman" w:hAnsi="Times New Roman" w:cs="Times New Roman"/>
          <w:color w:val="000000" w:themeColor="text1"/>
          <w:sz w:val="20"/>
          <w:szCs w:val="20"/>
        </w:rPr>
        <w:t>L’h</w:t>
      </w:r>
      <w:r w:rsidR="0015761B" w:rsidRPr="00F168D7">
        <w:rPr>
          <w:rFonts w:ascii="Times New Roman" w:hAnsi="Times New Roman" w:cs="Times New Roman"/>
          <w:color w:val="000000" w:themeColor="text1"/>
          <w:sz w:val="20"/>
          <w:szCs w:val="20"/>
        </w:rPr>
        <w:t xml:space="preserve">ydro-solubilisation </w:t>
      </w:r>
      <w:r w:rsidR="00A17DE3" w:rsidRPr="00F168D7">
        <w:rPr>
          <w:rFonts w:ascii="Times New Roman" w:hAnsi="Times New Roman" w:cs="Times New Roman"/>
          <w:color w:val="000000" w:themeColor="text1"/>
          <w:sz w:val="20"/>
          <w:szCs w:val="20"/>
        </w:rPr>
        <w:t xml:space="preserve">des quinoléines pour préparer des injectables ou des </w:t>
      </w:r>
      <w:r w:rsidRPr="00F168D7">
        <w:rPr>
          <w:rFonts w:ascii="Times New Roman" w:hAnsi="Times New Roman" w:cs="Times New Roman"/>
          <w:color w:val="000000" w:themeColor="text1"/>
          <w:sz w:val="20"/>
          <w:szCs w:val="20"/>
        </w:rPr>
        <w:t xml:space="preserve">comprimés hydrosolubles est obtenue </w:t>
      </w:r>
      <w:r w:rsidR="00EE2279" w:rsidRPr="00F168D7">
        <w:rPr>
          <w:rFonts w:ascii="Times New Roman" w:hAnsi="Times New Roman" w:cs="Times New Roman"/>
          <w:color w:val="000000" w:themeColor="text1"/>
          <w:sz w:val="20"/>
          <w:szCs w:val="20"/>
        </w:rPr>
        <w:t xml:space="preserve">par la formulation </w:t>
      </w:r>
      <w:r w:rsidR="0015761B" w:rsidRPr="00F168D7">
        <w:rPr>
          <w:rFonts w:ascii="Times New Roman" w:hAnsi="Times New Roman" w:cs="Times New Roman"/>
          <w:color w:val="000000" w:themeColor="text1"/>
          <w:sz w:val="20"/>
          <w:szCs w:val="20"/>
        </w:rPr>
        <w:t xml:space="preserve">de sel. </w:t>
      </w:r>
    </w:p>
    <w:p w:rsidR="003D709B" w:rsidRPr="00F168D7" w:rsidRDefault="003D709B" w:rsidP="00F168D7">
      <w:pPr>
        <w:spacing w:after="0"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color w:val="000000" w:themeColor="text1"/>
          <w:sz w:val="20"/>
          <w:szCs w:val="20"/>
          <w:lang w:eastAsia="fr-FR"/>
        </w:rPr>
        <w:t>Pour la quinine, c’est l’azote basique d</w:t>
      </w:r>
      <w:r w:rsidR="002E0251" w:rsidRPr="00F168D7">
        <w:rPr>
          <w:rFonts w:ascii="Times New Roman" w:eastAsia="Times New Roman" w:hAnsi="Times New Roman" w:cs="Times New Roman"/>
          <w:color w:val="000000" w:themeColor="text1"/>
          <w:sz w:val="20"/>
          <w:szCs w:val="20"/>
          <w:lang w:eastAsia="fr-FR"/>
        </w:rPr>
        <w:t>u noyau quinuclidine par ces</w:t>
      </w:r>
      <w:r w:rsidRPr="00F168D7">
        <w:rPr>
          <w:rFonts w:ascii="Times New Roman" w:eastAsia="Times New Roman" w:hAnsi="Times New Roman" w:cs="Times New Roman"/>
          <w:color w:val="000000" w:themeColor="text1"/>
          <w:sz w:val="20"/>
          <w:szCs w:val="20"/>
          <w:lang w:eastAsia="fr-FR"/>
        </w:rPr>
        <w:t xml:space="preserve"> deux </w:t>
      </w:r>
      <w:r w:rsidRPr="00F168D7">
        <w:rPr>
          <w:rFonts w:ascii="Times New Roman" w:eastAsia="Times New Roman" w:hAnsi="Times New Roman" w:cs="Times New Roman"/>
          <w:bCs/>
          <w:color w:val="000000" w:themeColor="text1"/>
          <w:sz w:val="20"/>
          <w:szCs w:val="20"/>
          <w:lang w:eastAsia="fr-FR"/>
        </w:rPr>
        <w:t>doublets libres</w:t>
      </w:r>
      <w:r w:rsidR="002E0251" w:rsidRPr="00F168D7">
        <w:rPr>
          <w:rFonts w:ascii="Times New Roman" w:eastAsia="Times New Roman" w:hAnsi="Times New Roman" w:cs="Times New Roman"/>
          <w:color w:val="000000" w:themeColor="text1"/>
          <w:sz w:val="20"/>
          <w:szCs w:val="20"/>
          <w:lang w:eastAsia="fr-FR"/>
        </w:rPr>
        <w:t xml:space="preserve"> va se comporter</w:t>
      </w:r>
      <w:r w:rsidR="001B7F76" w:rsidRPr="00F168D7">
        <w:rPr>
          <w:rFonts w:ascii="Times New Roman" w:eastAsia="Times New Roman" w:hAnsi="Times New Roman" w:cs="Times New Roman"/>
          <w:color w:val="000000" w:themeColor="text1"/>
          <w:sz w:val="20"/>
          <w:szCs w:val="20"/>
          <w:lang w:eastAsia="fr-FR"/>
        </w:rPr>
        <w:t xml:space="preserve"> comme une base et </w:t>
      </w:r>
      <w:r w:rsidRPr="00F168D7">
        <w:rPr>
          <w:rFonts w:ascii="Times New Roman" w:eastAsia="Times New Roman" w:hAnsi="Times New Roman" w:cs="Times New Roman"/>
          <w:color w:val="000000" w:themeColor="text1"/>
          <w:sz w:val="20"/>
          <w:szCs w:val="20"/>
          <w:lang w:eastAsia="fr-FR"/>
        </w:rPr>
        <w:t xml:space="preserve">accepter un proton (NH⁺), participant ainsi à la formulation des sels. Le </w:t>
      </w:r>
      <w:r w:rsidR="002505F1" w:rsidRPr="00F168D7">
        <w:rPr>
          <w:rFonts w:ascii="Times New Roman" w:eastAsia="Times New Roman" w:hAnsi="Times New Roman" w:cs="Times New Roman"/>
          <w:color w:val="000000" w:themeColor="text1"/>
          <w:sz w:val="20"/>
          <w:szCs w:val="20"/>
          <w:lang w:eastAsia="fr-FR"/>
        </w:rPr>
        <w:t xml:space="preserve">sel de </w:t>
      </w:r>
      <w:r w:rsidRPr="00F168D7">
        <w:rPr>
          <w:rFonts w:ascii="Times New Roman" w:eastAsia="Times New Roman" w:hAnsi="Times New Roman" w:cs="Times New Roman"/>
          <w:color w:val="000000" w:themeColor="text1"/>
          <w:sz w:val="20"/>
          <w:szCs w:val="20"/>
          <w:lang w:eastAsia="fr-FR"/>
        </w:rPr>
        <w:t>gluconate</w:t>
      </w:r>
      <w:r w:rsidR="002505F1" w:rsidRPr="00F168D7">
        <w:rPr>
          <w:rFonts w:ascii="Times New Roman" w:eastAsia="Times New Roman" w:hAnsi="Times New Roman" w:cs="Times New Roman"/>
          <w:color w:val="000000" w:themeColor="text1"/>
          <w:sz w:val="20"/>
          <w:szCs w:val="20"/>
          <w:lang w:eastAsia="fr-FR"/>
        </w:rPr>
        <w:t xml:space="preserve"> de quinine</w:t>
      </w:r>
      <w:r w:rsidRPr="00F168D7">
        <w:rPr>
          <w:rFonts w:ascii="Times New Roman" w:eastAsia="Times New Roman" w:hAnsi="Times New Roman" w:cs="Times New Roman"/>
          <w:color w:val="000000" w:themeColor="text1"/>
          <w:sz w:val="20"/>
          <w:szCs w:val="20"/>
          <w:lang w:eastAsia="fr-FR"/>
        </w:rPr>
        <w:t xml:space="preserve"> se forme à partir de la fonction carboxylique (-COOH) ; il s’agit d’une réaction acide-base. Lorsque le gluconate libère un proton, ce dernier est capté par l’azote basique, formant un sel ionique. La deuxième formulation concerne la préparation de </w:t>
      </w:r>
      <w:r w:rsidRPr="00F168D7">
        <w:rPr>
          <w:rFonts w:ascii="Times New Roman" w:eastAsia="Times New Roman" w:hAnsi="Times New Roman" w:cs="Times New Roman"/>
          <w:bCs/>
          <w:color w:val="000000" w:themeColor="text1"/>
          <w:sz w:val="20"/>
          <w:szCs w:val="20"/>
          <w:lang w:eastAsia="fr-FR"/>
        </w:rPr>
        <w:t>chlorhydrate de quinine</w:t>
      </w:r>
      <w:r w:rsidRPr="00F168D7">
        <w:rPr>
          <w:rFonts w:ascii="Times New Roman" w:eastAsia="Times New Roman" w:hAnsi="Times New Roman" w:cs="Times New Roman"/>
          <w:color w:val="000000" w:themeColor="text1"/>
          <w:sz w:val="20"/>
          <w:szCs w:val="20"/>
          <w:lang w:eastAsia="fr-FR"/>
        </w:rPr>
        <w:t>. De la même manière, c’est une réaction acide-base : l’azote capte un proton (NH⁺), et les Cl⁻ équilibrent la charge, formant ainsi un sel hydrosoluble.</w:t>
      </w:r>
    </w:p>
    <w:p w:rsidR="003D709B" w:rsidRDefault="003D709B" w:rsidP="00F168D7">
      <w:pPr>
        <w:spacing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color w:val="000000" w:themeColor="text1"/>
          <w:sz w:val="20"/>
          <w:szCs w:val="20"/>
          <w:lang w:eastAsia="fr-FR"/>
        </w:rPr>
        <w:t>Pour la chloroquine, c’est l’azote de l’amine tertiaire terminale qui peut accepter un proton (NH⁺) et former un sel de </w:t>
      </w:r>
      <w:r w:rsidRPr="00F168D7">
        <w:rPr>
          <w:rFonts w:ascii="Times New Roman" w:eastAsia="Times New Roman" w:hAnsi="Times New Roman" w:cs="Times New Roman"/>
          <w:bCs/>
          <w:color w:val="000000" w:themeColor="text1"/>
          <w:sz w:val="20"/>
          <w:szCs w:val="20"/>
          <w:lang w:eastAsia="fr-FR"/>
        </w:rPr>
        <w:t>chlorhydrate de chloroquine</w:t>
      </w:r>
      <w:r w:rsidRPr="00F168D7">
        <w:rPr>
          <w:rFonts w:ascii="Times New Roman" w:eastAsia="Times New Roman" w:hAnsi="Times New Roman" w:cs="Times New Roman"/>
          <w:color w:val="000000" w:themeColor="text1"/>
          <w:sz w:val="20"/>
          <w:szCs w:val="20"/>
          <w:lang w:eastAsia="fr-FR"/>
        </w:rPr>
        <w:t>.</w:t>
      </w:r>
    </w:p>
    <w:p w:rsidR="006A5579" w:rsidRDefault="006A5579" w:rsidP="00F168D7">
      <w:pPr>
        <w:spacing w:line="240" w:lineRule="auto"/>
        <w:jc w:val="both"/>
        <w:rPr>
          <w:rFonts w:ascii="Times New Roman" w:eastAsia="Times New Roman" w:hAnsi="Times New Roman" w:cs="Times New Roman"/>
          <w:color w:val="000000" w:themeColor="text1"/>
          <w:sz w:val="20"/>
          <w:szCs w:val="20"/>
          <w:lang w:eastAsia="fr-FR"/>
        </w:rPr>
      </w:pPr>
    </w:p>
    <w:p w:rsidR="006A5579" w:rsidRPr="00F168D7" w:rsidRDefault="006A5579" w:rsidP="00F168D7">
      <w:pPr>
        <w:spacing w:line="240" w:lineRule="auto"/>
        <w:jc w:val="both"/>
        <w:rPr>
          <w:rFonts w:ascii="Times New Roman" w:eastAsia="Times New Roman" w:hAnsi="Times New Roman" w:cs="Times New Roman"/>
          <w:color w:val="000000" w:themeColor="text1"/>
          <w:sz w:val="20"/>
          <w:szCs w:val="20"/>
          <w:lang w:eastAsia="fr-FR"/>
        </w:rPr>
      </w:pPr>
    </w:p>
    <w:p w:rsidR="00835DB2" w:rsidRPr="00F168D7" w:rsidRDefault="00F168D7" w:rsidP="00832662">
      <w:pPr>
        <w:spacing w:after="0" w:line="240" w:lineRule="auto"/>
        <w:jc w:val="both"/>
        <w:rPr>
          <w:rFonts w:ascii="Times New Roman" w:hAnsi="Times New Roman" w:cs="Times New Roman"/>
          <w:b/>
          <w:color w:val="000000" w:themeColor="text1"/>
        </w:rPr>
      </w:pPr>
      <w:r w:rsidRPr="00F168D7">
        <w:rPr>
          <w:rFonts w:ascii="Times New Roman" w:hAnsi="Times New Roman" w:cs="Times New Roman"/>
          <w:b/>
          <w:color w:val="000000" w:themeColor="text1"/>
        </w:rPr>
        <w:lastRenderedPageBreak/>
        <w:t xml:space="preserve">II. </w:t>
      </w:r>
      <w:r w:rsidR="00835DB2" w:rsidRPr="00F168D7">
        <w:rPr>
          <w:rFonts w:ascii="Times New Roman" w:hAnsi="Times New Roman" w:cs="Times New Roman"/>
          <w:b/>
          <w:color w:val="000000" w:themeColor="text1"/>
        </w:rPr>
        <w:t xml:space="preserve">Nomenclature </w:t>
      </w:r>
      <w:r w:rsidR="003575A5" w:rsidRPr="00F168D7">
        <w:rPr>
          <w:rFonts w:ascii="Times New Roman" w:hAnsi="Times New Roman" w:cs="Times New Roman"/>
          <w:b/>
          <w:color w:val="000000" w:themeColor="text1"/>
        </w:rPr>
        <w:t xml:space="preserve">chimique </w:t>
      </w:r>
      <w:r w:rsidR="00835DB2" w:rsidRPr="00F168D7">
        <w:rPr>
          <w:rFonts w:ascii="Times New Roman" w:hAnsi="Times New Roman" w:cs="Times New Roman"/>
          <w:b/>
          <w:color w:val="000000" w:themeColor="text1"/>
        </w:rPr>
        <w:t>de quelques antipaludéens à noyau quinoléine :</w:t>
      </w:r>
    </w:p>
    <w:p w:rsidR="00CE7F16" w:rsidRPr="00F168D7" w:rsidRDefault="00835DB2" w:rsidP="00F168D7">
      <w:pPr>
        <w:spacing w:line="360" w:lineRule="auto"/>
        <w:jc w:val="both"/>
        <w:rPr>
          <w:rFonts w:ascii="Times New Roman" w:hAnsi="Times New Roman" w:cs="Times New Roman"/>
          <w:b/>
          <w:color w:val="000000" w:themeColor="text1"/>
          <w:sz w:val="20"/>
          <w:szCs w:val="20"/>
        </w:rPr>
      </w:pPr>
      <w:r w:rsidRPr="00F168D7">
        <w:rPr>
          <w:rFonts w:ascii="Times New Roman" w:hAnsi="Times New Roman" w:cs="Times New Roman"/>
          <w:b/>
          <w:color w:val="000000" w:themeColor="text1"/>
          <w:sz w:val="20"/>
          <w:szCs w:val="20"/>
        </w:rPr>
        <w:t xml:space="preserve">  </w:t>
      </w:r>
      <w:r w:rsidR="00FC268E" w:rsidRPr="00F168D7">
        <w:rPr>
          <w:rFonts w:ascii="Times New Roman" w:hAnsi="Times New Roman" w:cs="Times New Roman"/>
          <w:b/>
          <w:color w:val="000000" w:themeColor="text1"/>
          <w:sz w:val="20"/>
          <w:szCs w:val="20"/>
        </w:rPr>
        <w:t xml:space="preserve">  </w:t>
      </w:r>
      <w:r w:rsidR="003C4B61" w:rsidRPr="00F168D7">
        <w:rPr>
          <w:rFonts w:ascii="Times New Roman" w:hAnsi="Times New Roman" w:cs="Times New Roman"/>
          <w:b/>
          <w:color w:val="000000" w:themeColor="text1"/>
          <w:sz w:val="20"/>
          <w:szCs w:val="20"/>
        </w:rPr>
        <w:t xml:space="preserve"> </w:t>
      </w:r>
      <w:r w:rsidRPr="00F168D7">
        <w:rPr>
          <w:rFonts w:ascii="Times New Roman" w:hAnsi="Times New Roman" w:cs="Times New Roman"/>
          <w:b/>
          <w:color w:val="000000" w:themeColor="text1"/>
          <w:sz w:val="20"/>
          <w:szCs w:val="20"/>
        </w:rPr>
        <w:t xml:space="preserve"> Le noyau quino</w:t>
      </w:r>
      <w:bookmarkStart w:id="0" w:name="_GoBack"/>
      <w:bookmarkEnd w:id="0"/>
      <w:r w:rsidRPr="00F168D7">
        <w:rPr>
          <w:rFonts w:ascii="Times New Roman" w:hAnsi="Times New Roman" w:cs="Times New Roman"/>
          <w:b/>
          <w:color w:val="000000" w:themeColor="text1"/>
          <w:sz w:val="20"/>
          <w:szCs w:val="20"/>
        </w:rPr>
        <w:t>léine :</w:t>
      </w:r>
    </w:p>
    <w:p w:rsidR="00835DB2" w:rsidRPr="00F168D7" w:rsidRDefault="00A22A84" w:rsidP="00F168D7">
      <w:pPr>
        <w:spacing w:line="360" w:lineRule="auto"/>
        <w:jc w:val="both"/>
        <w:rPr>
          <w:rFonts w:ascii="Times New Roman" w:hAnsi="Times New Roman" w:cs="Times New Roman"/>
          <w:b/>
          <w:color w:val="000000" w:themeColor="text1"/>
          <w:sz w:val="20"/>
          <w:szCs w:val="20"/>
        </w:rPr>
      </w:pPr>
      <w:r w:rsidRPr="00F168D7">
        <w:rPr>
          <w:rFonts w:ascii="Times New Roman" w:eastAsia="Times New Roman" w:hAnsi="Times New Roman" w:cs="Times New Roman"/>
          <w:b/>
          <w:bCs/>
          <w:noProof/>
          <w:sz w:val="20"/>
          <w:szCs w:val="20"/>
          <w:lang w:eastAsia="fr-FR"/>
        </w:rPr>
        <mc:AlternateContent>
          <mc:Choice Requires="wps">
            <w:drawing>
              <wp:anchor distT="0" distB="0" distL="114300" distR="114300" simplePos="0" relativeHeight="251659264" behindDoc="0" locked="0" layoutInCell="1" allowOverlap="1" wp14:anchorId="3FE30D69" wp14:editId="04863B47">
                <wp:simplePos x="0" y="0"/>
                <wp:positionH relativeFrom="column">
                  <wp:posOffset>3087414</wp:posOffset>
                </wp:positionH>
                <wp:positionV relativeFrom="paragraph">
                  <wp:posOffset>224377</wp:posOffset>
                </wp:positionV>
                <wp:extent cx="541965" cy="775910"/>
                <wp:effectExtent l="0" t="0" r="0" b="0"/>
                <wp:wrapNone/>
                <wp:docPr id="2" name="Rectangle 2"/>
                <wp:cNvGraphicFramePr/>
                <a:graphic xmlns:a="http://schemas.openxmlformats.org/drawingml/2006/main">
                  <a:graphicData uri="http://schemas.microsoft.com/office/word/2010/wordprocessingShape">
                    <wps:wsp>
                      <wps:cNvSpPr/>
                      <wps:spPr>
                        <a:xfrm>
                          <a:off x="0" y="0"/>
                          <a:ext cx="541965" cy="775910"/>
                        </a:xfrm>
                        <a:prstGeom prst="rect">
                          <a:avLst/>
                        </a:prstGeom>
                        <a:noFill/>
                        <a:ln w="12700" cap="flat" cmpd="sng" algn="ctr">
                          <a:noFill/>
                          <a:prstDash val="solid"/>
                          <a:miter lim="800000"/>
                        </a:ln>
                        <a:effectLst/>
                      </wps:spPr>
                      <wps:txbx>
                        <w:txbxContent>
                          <w:p w:rsidR="004F3C13" w:rsidRPr="00997D70" w:rsidRDefault="004F3C13" w:rsidP="00A22A84">
                            <w:pPr>
                              <w:rPr>
                                <w:b/>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30D69" id="Rectangle 2" o:spid="_x0000_s1026" style="position:absolute;left:0;text-align:left;margin-left:243.1pt;margin-top:17.65pt;width:42.6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" filled="f" stroked="f" strokeweight="1pt">
                <v:textbox>
                  <w:txbxContent>
                    <w:p w:rsidR="004F3C13" w:rsidRPr="00997D70" w:rsidRDefault="004F3C13" w:rsidP="00A22A84">
                      <w:pPr>
                        <w:rPr>
                          <w:b/>
                          <w:color w:val="000000" w:themeColor="text1"/>
                          <w:sz w:val="36"/>
                          <w:szCs w:val="36"/>
                        </w:rPr>
                      </w:pPr>
                    </w:p>
                  </w:txbxContent>
                </v:textbox>
              </v:rect>
            </w:pict>
          </mc:Fallback>
        </mc:AlternateContent>
      </w:r>
      <w:r w:rsidR="00CE7F16" w:rsidRPr="00F168D7">
        <w:rPr>
          <w:rFonts w:ascii="Times New Roman" w:hAnsi="Times New Roman" w:cs="Times New Roman"/>
          <w:b/>
          <w:color w:val="000000" w:themeColor="text1"/>
          <w:sz w:val="20"/>
          <w:szCs w:val="20"/>
        </w:rPr>
        <w:t xml:space="preserve">                                                 </w:t>
      </w:r>
      <w:r w:rsidR="008F6B91" w:rsidRPr="00F168D7">
        <w:rPr>
          <w:rFonts w:ascii="Times New Roman" w:hAnsi="Times New Roman" w:cs="Times New Roman"/>
          <w:noProof/>
          <w:sz w:val="20"/>
          <w:szCs w:val="20"/>
          <w:lang w:eastAsia="fr-FR"/>
        </w:rPr>
        <w:drawing>
          <wp:inline distT="0" distB="0" distL="0" distR="0" wp14:anchorId="40F3F35C" wp14:editId="44C16100">
            <wp:extent cx="2471647" cy="1524000"/>
            <wp:effectExtent l="0" t="0" r="508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6415" cy="1526940"/>
                    </a:xfrm>
                    <a:prstGeom prst="rect">
                      <a:avLst/>
                    </a:prstGeom>
                  </pic:spPr>
                </pic:pic>
              </a:graphicData>
            </a:graphic>
          </wp:inline>
        </w:drawing>
      </w:r>
      <w:r w:rsidR="008F6B91" w:rsidRPr="00F168D7">
        <w:rPr>
          <w:rFonts w:ascii="Times New Roman" w:hAnsi="Times New Roman" w:cs="Times New Roman"/>
          <w:noProof/>
          <w:sz w:val="20"/>
          <w:szCs w:val="20"/>
          <w:lang w:eastAsia="fr-FR"/>
        </w:rPr>
        <w:t xml:space="preserve"> </w:t>
      </w:r>
    </w:p>
    <w:p w:rsidR="00FD2AD0" w:rsidRPr="00F168D7" w:rsidRDefault="006334A4" w:rsidP="00F168D7">
      <w:pPr>
        <w:spacing w:line="240" w:lineRule="auto"/>
        <w:jc w:val="both"/>
        <w:rPr>
          <w:rFonts w:ascii="Times New Roman" w:eastAsia="Times New Roman" w:hAnsi="Times New Roman" w:cs="Times New Roman"/>
          <w:b/>
          <w:bCs/>
          <w:sz w:val="20"/>
          <w:szCs w:val="20"/>
          <w:lang w:eastAsia="fr-FR"/>
        </w:rPr>
      </w:pPr>
      <w:r w:rsidRPr="00F168D7">
        <w:rPr>
          <w:rFonts w:ascii="Times New Roman" w:hAnsi="Times New Roman" w:cs="Times New Roman"/>
          <w:color w:val="000000" w:themeColor="text1"/>
          <w:sz w:val="20"/>
          <w:szCs w:val="20"/>
        </w:rPr>
        <w:t>Le</w:t>
      </w:r>
      <w:r w:rsidR="003C4B61" w:rsidRPr="00F168D7">
        <w:rPr>
          <w:rFonts w:ascii="Times New Roman" w:hAnsi="Times New Roman" w:cs="Times New Roman"/>
          <w:color w:val="000000" w:themeColor="text1"/>
          <w:sz w:val="20"/>
          <w:szCs w:val="20"/>
        </w:rPr>
        <w:t xml:space="preserve"> n</w:t>
      </w:r>
      <w:r w:rsidR="004E24C8" w:rsidRPr="00F168D7">
        <w:rPr>
          <w:rFonts w:ascii="Times New Roman" w:hAnsi="Times New Roman" w:cs="Times New Roman"/>
          <w:color w:val="000000" w:themeColor="text1"/>
          <w:sz w:val="20"/>
          <w:szCs w:val="20"/>
        </w:rPr>
        <w:t xml:space="preserve">oyau quinoléine est </w:t>
      </w:r>
      <w:r w:rsidR="000C27EA" w:rsidRPr="00F168D7">
        <w:rPr>
          <w:rFonts w:ascii="Times New Roman" w:hAnsi="Times New Roman" w:cs="Times New Roman"/>
          <w:color w:val="000000" w:themeColor="text1"/>
          <w:sz w:val="20"/>
          <w:szCs w:val="20"/>
        </w:rPr>
        <w:t>une benz</w:t>
      </w:r>
      <w:r w:rsidR="00347688" w:rsidRPr="00F168D7">
        <w:rPr>
          <w:rFonts w:ascii="Times New Roman" w:hAnsi="Times New Roman" w:cs="Times New Roman"/>
          <w:color w:val="000000" w:themeColor="text1"/>
          <w:sz w:val="20"/>
          <w:szCs w:val="20"/>
        </w:rPr>
        <w:t>o[b]p</w:t>
      </w:r>
      <w:r w:rsidR="000C27EA" w:rsidRPr="00F168D7">
        <w:rPr>
          <w:rFonts w:ascii="Times New Roman" w:hAnsi="Times New Roman" w:cs="Times New Roman"/>
          <w:color w:val="000000" w:themeColor="text1"/>
          <w:sz w:val="20"/>
          <w:szCs w:val="20"/>
        </w:rPr>
        <w:t xml:space="preserve">yridine </w:t>
      </w:r>
      <w:r w:rsidR="00A22A84" w:rsidRPr="00F168D7">
        <w:rPr>
          <w:rFonts w:ascii="Times New Roman" w:hAnsi="Times New Roman" w:cs="Times New Roman"/>
          <w:color w:val="000000" w:themeColor="text1"/>
          <w:sz w:val="20"/>
          <w:szCs w:val="20"/>
        </w:rPr>
        <w:t>qui comprend deux cycle</w:t>
      </w:r>
      <w:r w:rsidRPr="00F168D7">
        <w:rPr>
          <w:rFonts w:ascii="Times New Roman" w:hAnsi="Times New Roman" w:cs="Times New Roman"/>
          <w:color w:val="000000" w:themeColor="text1"/>
          <w:sz w:val="20"/>
          <w:szCs w:val="20"/>
        </w:rPr>
        <w:t>s A et B cond</w:t>
      </w:r>
      <w:r w:rsidR="00A22A84" w:rsidRPr="00F168D7">
        <w:rPr>
          <w:rFonts w:ascii="Times New Roman" w:hAnsi="Times New Roman" w:cs="Times New Roman"/>
          <w:color w:val="000000" w:themeColor="text1"/>
          <w:sz w:val="20"/>
          <w:szCs w:val="20"/>
        </w:rPr>
        <w:t>ensé</w:t>
      </w:r>
      <w:r w:rsidR="002C156B" w:rsidRPr="00F168D7">
        <w:rPr>
          <w:rFonts w:ascii="Times New Roman" w:hAnsi="Times New Roman" w:cs="Times New Roman"/>
          <w:color w:val="000000" w:themeColor="text1"/>
          <w:sz w:val="20"/>
          <w:szCs w:val="20"/>
        </w:rPr>
        <w:t>s</w:t>
      </w:r>
      <w:r w:rsidR="00997D70" w:rsidRPr="00F168D7">
        <w:rPr>
          <w:rFonts w:ascii="Times New Roman" w:hAnsi="Times New Roman" w:cs="Times New Roman"/>
          <w:color w:val="000000" w:themeColor="text1"/>
          <w:sz w:val="20"/>
          <w:szCs w:val="20"/>
        </w:rPr>
        <w:t xml:space="preserve">. </w:t>
      </w:r>
      <w:r w:rsidR="00FD2AD0" w:rsidRPr="00F168D7">
        <w:rPr>
          <w:rFonts w:ascii="Times New Roman" w:hAnsi="Times New Roman" w:cs="Times New Roman"/>
          <w:color w:val="000000" w:themeColor="text1"/>
          <w:sz w:val="20"/>
          <w:szCs w:val="20"/>
        </w:rPr>
        <w:t> Le système appartient aux hétérocycles polycycliques </w:t>
      </w:r>
      <w:r w:rsidR="00FD2AD0" w:rsidRPr="00F168D7">
        <w:rPr>
          <w:rStyle w:val="lev"/>
          <w:rFonts w:ascii="Times New Roman" w:hAnsi="Times New Roman" w:cs="Times New Roman"/>
          <w:b w:val="0"/>
          <w:color w:val="000000" w:themeColor="text1"/>
          <w:sz w:val="20"/>
          <w:szCs w:val="20"/>
        </w:rPr>
        <w:t>ortho-condensés</w:t>
      </w:r>
      <w:r w:rsidR="00FD2AD0" w:rsidRPr="00F168D7">
        <w:rPr>
          <w:rFonts w:ascii="Times New Roman" w:hAnsi="Times New Roman" w:cs="Times New Roman"/>
          <w:color w:val="000000" w:themeColor="text1"/>
          <w:sz w:val="20"/>
          <w:szCs w:val="20"/>
        </w:rPr>
        <w:t>,</w:t>
      </w:r>
      <w:r w:rsidR="00AC2A5F" w:rsidRPr="00F168D7">
        <w:rPr>
          <w:rFonts w:ascii="Times New Roman" w:hAnsi="Times New Roman" w:cs="Times New Roman"/>
          <w:color w:val="000000" w:themeColor="text1"/>
          <w:sz w:val="20"/>
          <w:szCs w:val="20"/>
        </w:rPr>
        <w:t xml:space="preserve"> car</w:t>
      </w:r>
      <w:r w:rsidR="00FD2AD0" w:rsidRPr="00F168D7">
        <w:rPr>
          <w:rFonts w:ascii="Times New Roman" w:hAnsi="Times New Roman" w:cs="Times New Roman"/>
          <w:color w:val="000000" w:themeColor="text1"/>
          <w:sz w:val="20"/>
          <w:szCs w:val="20"/>
        </w:rPr>
        <w:t xml:space="preserve"> les cycles sont condensés en position </w:t>
      </w:r>
      <w:r w:rsidR="00FD2AD0" w:rsidRPr="00F168D7">
        <w:rPr>
          <w:rStyle w:val="lev"/>
          <w:rFonts w:ascii="Times New Roman" w:hAnsi="Times New Roman" w:cs="Times New Roman"/>
          <w:b w:val="0"/>
          <w:color w:val="000000" w:themeColor="text1"/>
          <w:sz w:val="20"/>
          <w:szCs w:val="20"/>
        </w:rPr>
        <w:t>ortho</w:t>
      </w:r>
      <w:r w:rsidR="00FD2AD0" w:rsidRPr="00F168D7">
        <w:rPr>
          <w:rFonts w:ascii="Times New Roman" w:hAnsi="Times New Roman" w:cs="Times New Roman"/>
          <w:color w:val="000000" w:themeColor="text1"/>
          <w:sz w:val="20"/>
          <w:szCs w:val="20"/>
        </w:rPr>
        <w:t>, et l’un des sommets correspond à un hétéroatome, qui est l’azote. La numérotation du système commence à partir du cycle à l’extrême droite (cycle </w:t>
      </w:r>
      <w:r w:rsidR="00FD2AD0" w:rsidRPr="00F168D7">
        <w:rPr>
          <w:rStyle w:val="lev"/>
          <w:rFonts w:ascii="Times New Roman" w:hAnsi="Times New Roman" w:cs="Times New Roman"/>
          <w:b w:val="0"/>
          <w:color w:val="000000" w:themeColor="text1"/>
          <w:sz w:val="20"/>
          <w:szCs w:val="20"/>
        </w:rPr>
        <w:t>A ou B</w:t>
      </w:r>
      <w:r w:rsidR="00FD2AD0" w:rsidRPr="00F168D7">
        <w:rPr>
          <w:rFonts w:ascii="Times New Roman" w:hAnsi="Times New Roman" w:cs="Times New Roman"/>
          <w:color w:val="000000" w:themeColor="text1"/>
          <w:sz w:val="20"/>
          <w:szCs w:val="20"/>
        </w:rPr>
        <w:t>), en attribuant l’indice le plus bas à l’un des sommets, puis on poursuit la numérotation tout au long de la </w:t>
      </w:r>
      <w:r w:rsidR="00FD2AD0" w:rsidRPr="00F168D7">
        <w:rPr>
          <w:rStyle w:val="lev"/>
          <w:rFonts w:ascii="Times New Roman" w:hAnsi="Times New Roman" w:cs="Times New Roman"/>
          <w:b w:val="0"/>
          <w:color w:val="000000" w:themeColor="text1"/>
          <w:sz w:val="20"/>
          <w:szCs w:val="20"/>
        </w:rPr>
        <w:t>chaîne cyclique</w:t>
      </w:r>
      <w:r w:rsidR="00FD2AD0" w:rsidRPr="00F168D7">
        <w:rPr>
          <w:rFonts w:ascii="Times New Roman" w:hAnsi="Times New Roman" w:cs="Times New Roman"/>
          <w:b/>
          <w:color w:val="000000" w:themeColor="text1"/>
          <w:sz w:val="20"/>
          <w:szCs w:val="20"/>
        </w:rPr>
        <w:t>.</w:t>
      </w:r>
      <w:r w:rsidR="00FD2AD0" w:rsidRPr="00F168D7">
        <w:rPr>
          <w:rFonts w:ascii="Times New Roman" w:hAnsi="Times New Roman" w:cs="Times New Roman"/>
          <w:color w:val="000000" w:themeColor="text1"/>
          <w:sz w:val="20"/>
          <w:szCs w:val="20"/>
        </w:rPr>
        <w:t xml:space="preserve"> Dans notre cas, l’hétéroatome doit avoir l’indice </w:t>
      </w:r>
      <w:r w:rsidR="00FD2AD0" w:rsidRPr="00F168D7">
        <w:rPr>
          <w:rStyle w:val="lev"/>
          <w:rFonts w:ascii="Times New Roman" w:hAnsi="Times New Roman" w:cs="Times New Roman"/>
          <w:b w:val="0"/>
          <w:color w:val="000000" w:themeColor="text1"/>
          <w:sz w:val="20"/>
          <w:szCs w:val="20"/>
        </w:rPr>
        <w:t>1</w:t>
      </w:r>
      <w:r w:rsidR="00FD2AD0" w:rsidRPr="00F168D7">
        <w:rPr>
          <w:rFonts w:ascii="Times New Roman" w:hAnsi="Times New Roman" w:cs="Times New Roman"/>
          <w:b/>
          <w:color w:val="000000" w:themeColor="text1"/>
          <w:sz w:val="20"/>
          <w:szCs w:val="20"/>
        </w:rPr>
        <w:t>.</w:t>
      </w:r>
      <w:r w:rsidR="008A6AC0" w:rsidRPr="00F168D7">
        <w:rPr>
          <w:rFonts w:ascii="Times New Roman" w:eastAsia="Times New Roman" w:hAnsi="Times New Roman" w:cs="Times New Roman"/>
          <w:b/>
          <w:bCs/>
          <w:color w:val="000000" w:themeColor="text1"/>
          <w:sz w:val="20"/>
          <w:szCs w:val="20"/>
          <w:lang w:eastAsia="fr-FR"/>
        </w:rPr>
        <w:t xml:space="preserve"> </w:t>
      </w:r>
      <w:r w:rsidR="008A6AC0" w:rsidRPr="00F168D7">
        <w:rPr>
          <w:rFonts w:ascii="Times New Roman" w:eastAsia="Times New Roman" w:hAnsi="Times New Roman" w:cs="Times New Roman"/>
          <w:b/>
          <w:bCs/>
          <w:sz w:val="20"/>
          <w:szCs w:val="20"/>
          <w:lang w:eastAsia="fr-FR"/>
        </w:rPr>
        <w:t xml:space="preserve">   </w:t>
      </w:r>
    </w:p>
    <w:p w:rsidR="00FC268E" w:rsidRPr="00F168D7" w:rsidRDefault="00FC268E" w:rsidP="00F168D7">
      <w:pPr>
        <w:spacing w:after="0" w:line="240" w:lineRule="auto"/>
        <w:jc w:val="both"/>
        <w:rPr>
          <w:rFonts w:ascii="Times New Roman" w:eastAsia="Times New Roman" w:hAnsi="Times New Roman" w:cs="Times New Roman"/>
          <w:b/>
          <w:bCs/>
          <w:sz w:val="20"/>
          <w:szCs w:val="20"/>
          <w:lang w:eastAsia="fr-FR"/>
        </w:rPr>
      </w:pPr>
      <w:r w:rsidRPr="00F168D7">
        <w:rPr>
          <w:rFonts w:ascii="Times New Roman" w:eastAsia="Times New Roman" w:hAnsi="Times New Roman" w:cs="Times New Roman"/>
          <w:b/>
          <w:bCs/>
          <w:sz w:val="20"/>
          <w:szCs w:val="20"/>
          <w:lang w:eastAsia="fr-FR"/>
        </w:rPr>
        <w:t xml:space="preserve"> No</w:t>
      </w:r>
      <w:r w:rsidR="00DF201C" w:rsidRPr="00F168D7">
        <w:rPr>
          <w:rFonts w:ascii="Times New Roman" w:eastAsia="Times New Roman" w:hAnsi="Times New Roman" w:cs="Times New Roman"/>
          <w:b/>
          <w:bCs/>
          <w:sz w:val="20"/>
          <w:szCs w:val="20"/>
          <w:lang w:eastAsia="fr-FR"/>
        </w:rPr>
        <w:t>menclature des quinoléines méthanols</w:t>
      </w:r>
      <w:r w:rsidRPr="00F168D7">
        <w:rPr>
          <w:rFonts w:ascii="Times New Roman" w:eastAsia="Times New Roman" w:hAnsi="Times New Roman" w:cs="Times New Roman"/>
          <w:b/>
          <w:bCs/>
          <w:sz w:val="20"/>
          <w:szCs w:val="20"/>
          <w:lang w:eastAsia="fr-FR"/>
        </w:rPr>
        <w:t> :</w:t>
      </w:r>
    </w:p>
    <w:p w:rsidR="00086CDF" w:rsidRPr="00F168D7" w:rsidRDefault="00B73193" w:rsidP="00F168D7">
      <w:pPr>
        <w:spacing w:after="0" w:line="240" w:lineRule="auto"/>
        <w:jc w:val="both"/>
        <w:rPr>
          <w:rFonts w:ascii="Times New Roman" w:eastAsia="Times New Roman" w:hAnsi="Times New Roman" w:cs="Times New Roman"/>
          <w:bCs/>
          <w:sz w:val="20"/>
          <w:szCs w:val="20"/>
          <w:u w:val="single"/>
          <w:lang w:eastAsia="fr-FR"/>
        </w:rPr>
      </w:pPr>
      <w:r w:rsidRPr="00F168D7">
        <w:rPr>
          <w:rFonts w:ascii="Times New Roman" w:eastAsia="Times New Roman" w:hAnsi="Times New Roman" w:cs="Times New Roman"/>
          <w:bCs/>
          <w:sz w:val="20"/>
          <w:szCs w:val="20"/>
          <w:lang w:eastAsia="fr-FR"/>
        </w:rPr>
        <w:t>-</w:t>
      </w:r>
      <w:r w:rsidR="00CC7855" w:rsidRPr="00F168D7">
        <w:rPr>
          <w:rFonts w:ascii="Times New Roman" w:eastAsia="Times New Roman" w:hAnsi="Times New Roman" w:cs="Times New Roman"/>
          <w:bCs/>
          <w:sz w:val="20"/>
          <w:szCs w:val="20"/>
          <w:u w:val="single"/>
          <w:lang w:eastAsia="fr-FR"/>
        </w:rPr>
        <w:t>Soit la d</w:t>
      </w:r>
      <w:r w:rsidR="00086CDF" w:rsidRPr="00F168D7">
        <w:rPr>
          <w:rFonts w:ascii="Times New Roman" w:eastAsia="Times New Roman" w:hAnsi="Times New Roman" w:cs="Times New Roman"/>
          <w:bCs/>
          <w:sz w:val="20"/>
          <w:szCs w:val="20"/>
          <w:u w:val="single"/>
          <w:lang w:eastAsia="fr-FR"/>
        </w:rPr>
        <w:t>énomination Commune Internationale </w:t>
      </w:r>
      <w:r w:rsidR="00484BD2" w:rsidRPr="00F168D7">
        <w:rPr>
          <w:rFonts w:ascii="Times New Roman" w:eastAsia="Times New Roman" w:hAnsi="Times New Roman" w:cs="Times New Roman"/>
          <w:bCs/>
          <w:sz w:val="20"/>
          <w:szCs w:val="20"/>
          <w:u w:val="single"/>
          <w:lang w:eastAsia="fr-FR"/>
        </w:rPr>
        <w:t xml:space="preserve">(D.C.I) </w:t>
      </w:r>
      <w:r w:rsidR="008063FF" w:rsidRPr="00F168D7">
        <w:rPr>
          <w:rFonts w:ascii="Times New Roman" w:eastAsia="Times New Roman" w:hAnsi="Times New Roman" w:cs="Times New Roman"/>
          <w:bCs/>
          <w:sz w:val="20"/>
          <w:szCs w:val="20"/>
          <w:u w:val="single"/>
          <w:lang w:eastAsia="fr-FR"/>
        </w:rPr>
        <w:t xml:space="preserve">: </w:t>
      </w:r>
      <w:r w:rsidR="00AC138A" w:rsidRPr="00F168D7">
        <w:rPr>
          <w:rFonts w:ascii="Times New Roman" w:eastAsia="Times New Roman" w:hAnsi="Times New Roman" w:cs="Times New Roman"/>
          <w:bCs/>
          <w:sz w:val="20"/>
          <w:szCs w:val="20"/>
          <w:u w:val="single"/>
          <w:lang w:eastAsia="fr-FR"/>
        </w:rPr>
        <w:t>Q</w:t>
      </w:r>
      <w:r w:rsidR="008063FF" w:rsidRPr="00F168D7">
        <w:rPr>
          <w:rFonts w:ascii="Times New Roman" w:eastAsia="Times New Roman" w:hAnsi="Times New Roman" w:cs="Times New Roman"/>
          <w:bCs/>
          <w:sz w:val="20"/>
          <w:szCs w:val="20"/>
          <w:u w:val="single"/>
          <w:lang w:eastAsia="fr-FR"/>
        </w:rPr>
        <w:t>uinine.</w:t>
      </w:r>
    </w:p>
    <w:p w:rsidR="008A6AC0" w:rsidRPr="00F168D7" w:rsidRDefault="00ED7323" w:rsidP="00F168D7">
      <w:pPr>
        <w:spacing w:line="360" w:lineRule="auto"/>
        <w:jc w:val="both"/>
        <w:rPr>
          <w:rFonts w:ascii="Times New Roman" w:hAnsi="Times New Roman" w:cs="Times New Roman"/>
          <w:b/>
          <w:color w:val="000000" w:themeColor="text1"/>
          <w:sz w:val="20"/>
          <w:szCs w:val="20"/>
        </w:rPr>
      </w:pPr>
      <w:r w:rsidRPr="00F168D7">
        <w:rPr>
          <w:rFonts w:ascii="Times New Roman" w:hAnsi="Times New Roman" w:cs="Times New Roman"/>
          <w:b/>
          <w:color w:val="000000" w:themeColor="text1"/>
          <w:sz w:val="20"/>
          <w:szCs w:val="20"/>
        </w:rPr>
        <w:t xml:space="preserve">                     </w:t>
      </w:r>
      <w:r w:rsidR="008F6B91" w:rsidRPr="00F168D7">
        <w:rPr>
          <w:rFonts w:ascii="Times New Roman" w:hAnsi="Times New Roman" w:cs="Times New Roman"/>
          <w:noProof/>
          <w:sz w:val="20"/>
          <w:szCs w:val="20"/>
          <w:lang w:eastAsia="fr-FR"/>
        </w:rPr>
        <w:drawing>
          <wp:inline distT="0" distB="0" distL="0" distR="0" wp14:anchorId="32467477" wp14:editId="09022F4C">
            <wp:extent cx="4267796" cy="18671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7796" cy="1867161"/>
                    </a:xfrm>
                    <a:prstGeom prst="rect">
                      <a:avLst/>
                    </a:prstGeom>
                  </pic:spPr>
                </pic:pic>
              </a:graphicData>
            </a:graphic>
          </wp:inline>
        </w:drawing>
      </w:r>
      <w:r w:rsidR="008F6B91" w:rsidRPr="00F168D7">
        <w:rPr>
          <w:rFonts w:ascii="Times New Roman" w:hAnsi="Times New Roman" w:cs="Times New Roman"/>
          <w:noProof/>
          <w:sz w:val="20"/>
          <w:szCs w:val="20"/>
          <w:lang w:eastAsia="fr-FR"/>
        </w:rPr>
        <w:t xml:space="preserve"> </w:t>
      </w:r>
    </w:p>
    <w:p w:rsidR="00387010" w:rsidRPr="00F168D7" w:rsidRDefault="00484BD2" w:rsidP="00F168D7">
      <w:pPr>
        <w:spacing w:before="240" w:line="360" w:lineRule="auto"/>
        <w:jc w:val="both"/>
        <w:rPr>
          <w:rFonts w:ascii="Times New Roman" w:eastAsia="Times New Roman" w:hAnsi="Times New Roman" w:cs="Times New Roman"/>
          <w:bCs/>
          <w:sz w:val="20"/>
          <w:szCs w:val="20"/>
          <w:lang w:eastAsia="fr-FR"/>
        </w:rPr>
      </w:pPr>
      <w:r w:rsidRPr="00F168D7">
        <w:rPr>
          <w:rFonts w:ascii="Times New Roman" w:eastAsia="Times New Roman" w:hAnsi="Times New Roman" w:cs="Times New Roman"/>
          <w:bCs/>
          <w:sz w:val="20"/>
          <w:szCs w:val="20"/>
          <w:lang w:eastAsia="fr-FR"/>
        </w:rPr>
        <w:t xml:space="preserve">Fonction Principale (F.P) : Alcool fixé </w:t>
      </w:r>
      <w:r w:rsidR="00482833" w:rsidRPr="00F168D7">
        <w:rPr>
          <w:rFonts w:ascii="Times New Roman" w:eastAsia="Times New Roman" w:hAnsi="Times New Roman" w:cs="Times New Roman"/>
          <w:bCs/>
          <w:sz w:val="20"/>
          <w:szCs w:val="20"/>
          <w:lang w:eastAsia="fr-FR"/>
        </w:rPr>
        <w:t xml:space="preserve">sur </w:t>
      </w:r>
      <w:r w:rsidRPr="00F168D7">
        <w:rPr>
          <w:rFonts w:ascii="Times New Roman" w:eastAsia="Times New Roman" w:hAnsi="Times New Roman" w:cs="Times New Roman"/>
          <w:bCs/>
          <w:sz w:val="20"/>
          <w:szCs w:val="20"/>
          <w:lang w:eastAsia="fr-FR"/>
        </w:rPr>
        <w:t>la chaine principale.</w:t>
      </w:r>
      <w:r w:rsidR="00D13E7B" w:rsidRPr="00F168D7">
        <w:rPr>
          <w:rFonts w:ascii="Times New Roman" w:eastAsia="Times New Roman" w:hAnsi="Times New Roman" w:cs="Times New Roman"/>
          <w:bCs/>
          <w:sz w:val="20"/>
          <w:szCs w:val="20"/>
          <w:lang w:eastAsia="fr-FR"/>
        </w:rPr>
        <w:t xml:space="preserve"> </w:t>
      </w:r>
    </w:p>
    <w:p w:rsidR="00484BD2" w:rsidRPr="00F168D7" w:rsidRDefault="00484BD2" w:rsidP="00F168D7">
      <w:pPr>
        <w:spacing w:after="0" w:line="240" w:lineRule="auto"/>
        <w:jc w:val="both"/>
        <w:rPr>
          <w:rFonts w:ascii="Times New Roman" w:eastAsia="Times New Roman" w:hAnsi="Times New Roman" w:cs="Times New Roman"/>
          <w:bCs/>
          <w:sz w:val="20"/>
          <w:szCs w:val="20"/>
          <w:lang w:eastAsia="fr-FR"/>
        </w:rPr>
      </w:pPr>
      <w:r w:rsidRPr="00F168D7">
        <w:rPr>
          <w:rFonts w:ascii="Times New Roman" w:eastAsia="Times New Roman" w:hAnsi="Times New Roman" w:cs="Times New Roman"/>
          <w:bCs/>
          <w:sz w:val="20"/>
          <w:szCs w:val="20"/>
          <w:lang w:eastAsia="fr-FR"/>
        </w:rPr>
        <w:t>Ch</w:t>
      </w:r>
      <w:r w:rsidR="00613B97" w:rsidRPr="00F168D7">
        <w:rPr>
          <w:rFonts w:ascii="Times New Roman" w:eastAsia="Times New Roman" w:hAnsi="Times New Roman" w:cs="Times New Roman"/>
          <w:bCs/>
          <w:sz w:val="20"/>
          <w:szCs w:val="20"/>
          <w:lang w:eastAsia="fr-FR"/>
        </w:rPr>
        <w:t>a</w:t>
      </w:r>
      <w:r w:rsidR="00A963D2" w:rsidRPr="00F168D7">
        <w:rPr>
          <w:rFonts w:ascii="Times New Roman" w:eastAsia="Times New Roman" w:hAnsi="Times New Roman" w:cs="Times New Roman"/>
          <w:bCs/>
          <w:sz w:val="20"/>
          <w:szCs w:val="20"/>
          <w:lang w:eastAsia="fr-FR"/>
        </w:rPr>
        <w:t>î</w:t>
      </w:r>
      <w:r w:rsidRPr="00F168D7">
        <w:rPr>
          <w:rFonts w:ascii="Times New Roman" w:eastAsia="Times New Roman" w:hAnsi="Times New Roman" w:cs="Times New Roman"/>
          <w:bCs/>
          <w:sz w:val="20"/>
          <w:szCs w:val="20"/>
          <w:lang w:eastAsia="fr-FR"/>
        </w:rPr>
        <w:t xml:space="preserve">ne Principale (C.P) : </w:t>
      </w:r>
      <w:r w:rsidR="00A963D2" w:rsidRPr="00F168D7">
        <w:rPr>
          <w:rFonts w:ascii="Times New Roman" w:eastAsia="Times New Roman" w:hAnsi="Times New Roman" w:cs="Times New Roman"/>
          <w:bCs/>
          <w:sz w:val="20"/>
          <w:szCs w:val="20"/>
          <w:lang w:eastAsia="fr-FR"/>
        </w:rPr>
        <w:t>la chaî</w:t>
      </w:r>
      <w:r w:rsidR="004A475B" w:rsidRPr="00F168D7">
        <w:rPr>
          <w:rFonts w:ascii="Times New Roman" w:eastAsia="Times New Roman" w:hAnsi="Times New Roman" w:cs="Times New Roman"/>
          <w:bCs/>
          <w:sz w:val="20"/>
          <w:szCs w:val="20"/>
          <w:lang w:eastAsia="fr-FR"/>
        </w:rPr>
        <w:t>ne carbonée</w:t>
      </w:r>
      <w:r w:rsidR="00613B97" w:rsidRPr="00F168D7">
        <w:rPr>
          <w:rFonts w:ascii="Times New Roman" w:eastAsia="Times New Roman" w:hAnsi="Times New Roman" w:cs="Times New Roman"/>
          <w:bCs/>
          <w:sz w:val="20"/>
          <w:szCs w:val="20"/>
          <w:lang w:eastAsia="fr-FR"/>
        </w:rPr>
        <w:t xml:space="preserve"> la plus longue sur laquelle sont</w:t>
      </w:r>
      <w:r w:rsidR="004A475B" w:rsidRPr="00F168D7">
        <w:rPr>
          <w:rFonts w:ascii="Times New Roman" w:eastAsia="Times New Roman" w:hAnsi="Times New Roman" w:cs="Times New Roman"/>
          <w:bCs/>
          <w:sz w:val="20"/>
          <w:szCs w:val="20"/>
          <w:lang w:eastAsia="fr-FR"/>
        </w:rPr>
        <w:t xml:space="preserve"> insérée</w:t>
      </w:r>
      <w:r w:rsidR="00613B97" w:rsidRPr="00F168D7">
        <w:rPr>
          <w:rFonts w:ascii="Times New Roman" w:eastAsia="Times New Roman" w:hAnsi="Times New Roman" w:cs="Times New Roman"/>
          <w:bCs/>
          <w:sz w:val="20"/>
          <w:szCs w:val="20"/>
          <w:lang w:eastAsia="fr-FR"/>
        </w:rPr>
        <w:t>s</w:t>
      </w:r>
      <w:r w:rsidR="004A475B" w:rsidRPr="00F168D7">
        <w:rPr>
          <w:rFonts w:ascii="Times New Roman" w:eastAsia="Times New Roman" w:hAnsi="Times New Roman" w:cs="Times New Roman"/>
          <w:bCs/>
          <w:sz w:val="20"/>
          <w:szCs w:val="20"/>
          <w:lang w:eastAsia="fr-FR"/>
        </w:rPr>
        <w:t xml:space="preserve"> la fonction principale et les substituants. Il</w:t>
      </w:r>
      <w:r w:rsidR="00164458" w:rsidRPr="00F168D7">
        <w:rPr>
          <w:rFonts w:ascii="Times New Roman" w:eastAsia="Times New Roman" w:hAnsi="Times New Roman" w:cs="Times New Roman"/>
          <w:bCs/>
          <w:sz w:val="20"/>
          <w:szCs w:val="20"/>
          <w:lang w:eastAsia="fr-FR"/>
        </w:rPr>
        <w:t xml:space="preserve"> </w:t>
      </w:r>
      <w:r w:rsidR="004A475B" w:rsidRPr="00F168D7">
        <w:rPr>
          <w:rFonts w:ascii="Times New Roman" w:eastAsia="Times New Roman" w:hAnsi="Times New Roman" w:cs="Times New Roman"/>
          <w:bCs/>
          <w:sz w:val="20"/>
          <w:szCs w:val="20"/>
          <w:lang w:eastAsia="fr-FR"/>
        </w:rPr>
        <w:t>s’agit du méthane</w:t>
      </w:r>
      <w:r w:rsidR="00255766" w:rsidRPr="00F168D7">
        <w:rPr>
          <w:rFonts w:ascii="Times New Roman" w:eastAsia="Times New Roman" w:hAnsi="Times New Roman" w:cs="Times New Roman"/>
          <w:bCs/>
          <w:sz w:val="20"/>
          <w:szCs w:val="20"/>
          <w:lang w:eastAsia="fr-FR"/>
        </w:rPr>
        <w:t>.</w:t>
      </w:r>
      <w:r w:rsidR="00613B97" w:rsidRPr="00F168D7">
        <w:rPr>
          <w:rFonts w:ascii="Times New Roman" w:eastAsia="Times New Roman" w:hAnsi="Times New Roman" w:cs="Times New Roman"/>
          <w:bCs/>
          <w:sz w:val="20"/>
          <w:szCs w:val="20"/>
          <w:lang w:eastAsia="fr-FR"/>
        </w:rPr>
        <w:t xml:space="preserve"> Nous avons un méthanol</w:t>
      </w:r>
      <w:r w:rsidR="00F82C6D" w:rsidRPr="00F168D7">
        <w:rPr>
          <w:rFonts w:ascii="Times New Roman" w:eastAsia="Times New Roman" w:hAnsi="Times New Roman" w:cs="Times New Roman"/>
          <w:bCs/>
          <w:sz w:val="20"/>
          <w:szCs w:val="20"/>
          <w:lang w:eastAsia="fr-FR"/>
        </w:rPr>
        <w:t>.</w:t>
      </w:r>
    </w:p>
    <w:p w:rsidR="00D13E7B" w:rsidRPr="00F168D7" w:rsidRDefault="00D13E7B" w:rsidP="00F168D7">
      <w:pPr>
        <w:spacing w:line="240" w:lineRule="auto"/>
        <w:jc w:val="both"/>
        <w:rPr>
          <w:rFonts w:ascii="Times New Roman" w:eastAsia="Times New Roman" w:hAnsi="Times New Roman" w:cs="Times New Roman"/>
          <w:bCs/>
          <w:sz w:val="20"/>
          <w:szCs w:val="20"/>
          <w:lang w:eastAsia="fr-FR"/>
        </w:rPr>
      </w:pPr>
      <w:r w:rsidRPr="00F168D7">
        <w:rPr>
          <w:rFonts w:ascii="Times New Roman" w:eastAsia="Times New Roman" w:hAnsi="Times New Roman" w:cs="Times New Roman"/>
          <w:bCs/>
          <w:sz w:val="20"/>
          <w:szCs w:val="20"/>
          <w:lang w:eastAsia="fr-FR"/>
        </w:rPr>
        <w:t>Le choix du sens de numérotation de la C.P est conditionné</w:t>
      </w:r>
      <w:r w:rsidR="00A963D2" w:rsidRPr="00F168D7">
        <w:rPr>
          <w:rFonts w:ascii="Times New Roman" w:eastAsia="Times New Roman" w:hAnsi="Times New Roman" w:cs="Times New Roman"/>
          <w:bCs/>
          <w:sz w:val="20"/>
          <w:szCs w:val="20"/>
          <w:lang w:eastAsia="fr-FR"/>
        </w:rPr>
        <w:t xml:space="preserve"> en</w:t>
      </w:r>
      <w:r w:rsidRPr="00F168D7">
        <w:rPr>
          <w:rFonts w:ascii="Times New Roman" w:eastAsia="Times New Roman" w:hAnsi="Times New Roman" w:cs="Times New Roman"/>
          <w:bCs/>
          <w:sz w:val="20"/>
          <w:szCs w:val="20"/>
          <w:lang w:eastAsia="fr-FR"/>
        </w:rPr>
        <w:t xml:space="preserve"> </w:t>
      </w:r>
      <w:r w:rsidR="00C55A95" w:rsidRPr="00F168D7">
        <w:rPr>
          <w:rFonts w:ascii="Times New Roman" w:eastAsia="Times New Roman" w:hAnsi="Times New Roman" w:cs="Times New Roman"/>
          <w:bCs/>
          <w:sz w:val="20"/>
          <w:szCs w:val="20"/>
          <w:lang w:eastAsia="fr-FR"/>
        </w:rPr>
        <w:t>premier</w:t>
      </w:r>
      <w:r w:rsidRPr="00F168D7">
        <w:rPr>
          <w:rFonts w:ascii="Times New Roman" w:eastAsia="Times New Roman" w:hAnsi="Times New Roman" w:cs="Times New Roman"/>
          <w:bCs/>
          <w:sz w:val="20"/>
          <w:szCs w:val="20"/>
          <w:lang w:eastAsia="fr-FR"/>
        </w:rPr>
        <w:t xml:space="preserve"> lieu par le niveau d’insertion des </w:t>
      </w:r>
      <w:r w:rsidR="00762220" w:rsidRPr="00F168D7">
        <w:rPr>
          <w:rFonts w:ascii="Times New Roman" w:eastAsia="Times New Roman" w:hAnsi="Times New Roman" w:cs="Times New Roman"/>
          <w:bCs/>
          <w:sz w:val="20"/>
          <w:szCs w:val="20"/>
          <w:lang w:eastAsia="fr-FR"/>
        </w:rPr>
        <w:t>fonctions</w:t>
      </w:r>
      <w:r w:rsidRPr="00F168D7">
        <w:rPr>
          <w:rFonts w:ascii="Times New Roman" w:eastAsia="Times New Roman" w:hAnsi="Times New Roman" w:cs="Times New Roman"/>
          <w:bCs/>
          <w:sz w:val="20"/>
          <w:szCs w:val="20"/>
          <w:lang w:eastAsia="fr-FR"/>
        </w:rPr>
        <w:t xml:space="preserve"> amine</w:t>
      </w:r>
      <w:r w:rsidR="00A963D2" w:rsidRPr="00F168D7">
        <w:rPr>
          <w:rFonts w:ascii="Times New Roman" w:eastAsia="Times New Roman" w:hAnsi="Times New Roman" w:cs="Times New Roman"/>
          <w:bCs/>
          <w:sz w:val="20"/>
          <w:szCs w:val="20"/>
          <w:lang w:eastAsia="fr-FR"/>
        </w:rPr>
        <w:t>,</w:t>
      </w:r>
      <w:r w:rsidRPr="00F168D7">
        <w:rPr>
          <w:rFonts w:ascii="Times New Roman" w:eastAsia="Times New Roman" w:hAnsi="Times New Roman" w:cs="Times New Roman"/>
          <w:bCs/>
          <w:sz w:val="20"/>
          <w:szCs w:val="20"/>
          <w:lang w:eastAsia="fr-FR"/>
        </w:rPr>
        <w:t xml:space="preserve"> suivit de celui de</w:t>
      </w:r>
      <w:r w:rsidR="00762220" w:rsidRPr="00F168D7">
        <w:rPr>
          <w:rFonts w:ascii="Times New Roman" w:eastAsia="Times New Roman" w:hAnsi="Times New Roman" w:cs="Times New Roman"/>
          <w:bCs/>
          <w:sz w:val="20"/>
          <w:szCs w:val="20"/>
          <w:lang w:eastAsia="fr-FR"/>
        </w:rPr>
        <w:t>s</w:t>
      </w:r>
      <w:r w:rsidRPr="00F168D7">
        <w:rPr>
          <w:rFonts w:ascii="Times New Roman" w:eastAsia="Times New Roman" w:hAnsi="Times New Roman" w:cs="Times New Roman"/>
          <w:bCs/>
          <w:sz w:val="20"/>
          <w:szCs w:val="20"/>
          <w:lang w:eastAsia="fr-FR"/>
        </w:rPr>
        <w:t xml:space="preserve"> </w:t>
      </w:r>
      <w:r w:rsidR="00762220" w:rsidRPr="00F168D7">
        <w:rPr>
          <w:rFonts w:ascii="Times New Roman" w:eastAsia="Times New Roman" w:hAnsi="Times New Roman" w:cs="Times New Roman"/>
          <w:bCs/>
          <w:sz w:val="20"/>
          <w:szCs w:val="20"/>
          <w:lang w:eastAsia="fr-FR"/>
        </w:rPr>
        <w:t>substituants</w:t>
      </w:r>
      <w:r w:rsidR="00BA1A22" w:rsidRPr="00F168D7">
        <w:rPr>
          <w:rFonts w:ascii="Times New Roman" w:eastAsia="Times New Roman" w:hAnsi="Times New Roman" w:cs="Times New Roman"/>
          <w:bCs/>
          <w:sz w:val="20"/>
          <w:szCs w:val="20"/>
          <w:lang w:eastAsia="fr-FR"/>
        </w:rPr>
        <w:t xml:space="preserve"> qui doivent avoir les indices les plus bas.</w:t>
      </w:r>
    </w:p>
    <w:p w:rsidR="00D44C69" w:rsidRPr="00F168D7" w:rsidRDefault="00D44C69" w:rsidP="00F168D7">
      <w:pPr>
        <w:spacing w:after="0" w:line="240" w:lineRule="auto"/>
        <w:jc w:val="both"/>
        <w:rPr>
          <w:rFonts w:ascii="Times New Roman" w:hAnsi="Times New Roman" w:cs="Times New Roman"/>
          <w:color w:val="000000" w:themeColor="text1"/>
          <w:sz w:val="20"/>
          <w:szCs w:val="20"/>
        </w:rPr>
      </w:pPr>
      <w:r w:rsidRPr="00F168D7">
        <w:rPr>
          <w:rStyle w:val="lev"/>
          <w:rFonts w:ascii="Times New Roman" w:hAnsi="Times New Roman" w:cs="Times New Roman"/>
          <w:b w:val="0"/>
          <w:color w:val="000000" w:themeColor="text1"/>
          <w:sz w:val="20"/>
          <w:szCs w:val="20"/>
        </w:rPr>
        <w:t>Substituants (classés par ordre alphabétique) :</w:t>
      </w:r>
      <w:r w:rsidRPr="00F168D7">
        <w:rPr>
          <w:rFonts w:ascii="Times New Roman" w:hAnsi="Times New Roman" w:cs="Times New Roman"/>
          <w:color w:val="000000" w:themeColor="text1"/>
          <w:sz w:val="20"/>
          <w:szCs w:val="20"/>
        </w:rPr>
        <w:t> Sur le méthanol sont fixés deux substituants. Le premier correspond au système bicyclique, et le second au noyau quinuclidine (hétérocycle polycyclique ponté). Le noyau quinuclidine porte le nom de l’hydrocarbure à </w:t>
      </w:r>
      <w:r w:rsidRPr="00F168D7">
        <w:rPr>
          <w:rStyle w:val="lev"/>
          <w:rFonts w:ascii="Times New Roman" w:hAnsi="Times New Roman" w:cs="Times New Roman"/>
          <w:b w:val="0"/>
          <w:color w:val="000000" w:themeColor="text1"/>
          <w:sz w:val="20"/>
          <w:szCs w:val="20"/>
        </w:rPr>
        <w:t>chaîne ouverte</w:t>
      </w:r>
      <w:r w:rsidRPr="00F168D7">
        <w:rPr>
          <w:rFonts w:ascii="Times New Roman" w:hAnsi="Times New Roman" w:cs="Times New Roman"/>
          <w:color w:val="000000" w:themeColor="text1"/>
          <w:sz w:val="20"/>
          <w:szCs w:val="20"/>
        </w:rPr>
        <w:t> qui correspond à huit sommets : c’est un </w:t>
      </w:r>
      <w:r w:rsidRPr="00F168D7">
        <w:rPr>
          <w:rStyle w:val="lev"/>
          <w:rFonts w:ascii="Times New Roman" w:hAnsi="Times New Roman" w:cs="Times New Roman"/>
          <w:b w:val="0"/>
          <w:color w:val="000000" w:themeColor="text1"/>
          <w:sz w:val="20"/>
          <w:szCs w:val="20"/>
        </w:rPr>
        <w:t>octane</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Ce dernier est précédé du préfixe précisant le nombre de cycles unis, qui sont au nombre de deux : c’est un </w:t>
      </w:r>
      <w:r w:rsidRPr="00F168D7">
        <w:rPr>
          <w:rStyle w:val="lev"/>
          <w:rFonts w:ascii="Times New Roman" w:hAnsi="Times New Roman" w:cs="Times New Roman"/>
          <w:b w:val="0"/>
          <w:color w:val="000000" w:themeColor="text1"/>
          <w:sz w:val="20"/>
          <w:szCs w:val="20"/>
        </w:rPr>
        <w:t>bicyclo</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Le système est numéroté à partir d’un atome </w:t>
      </w:r>
      <w:r w:rsidRPr="00F168D7">
        <w:rPr>
          <w:rStyle w:val="lev"/>
          <w:rFonts w:ascii="Times New Roman" w:hAnsi="Times New Roman" w:cs="Times New Roman"/>
          <w:b w:val="0"/>
          <w:color w:val="000000" w:themeColor="text1"/>
          <w:sz w:val="20"/>
          <w:szCs w:val="20"/>
        </w:rPr>
        <w:t>tête de pont</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qui est l’hétéroatome (azote) portant l’indice le plus bas, c’est le </w:t>
      </w:r>
      <w:r w:rsidRPr="00F168D7">
        <w:rPr>
          <w:rStyle w:val="lev"/>
          <w:rFonts w:ascii="Times New Roman" w:hAnsi="Times New Roman" w:cs="Times New Roman"/>
          <w:b w:val="0"/>
          <w:color w:val="000000" w:themeColor="text1"/>
          <w:sz w:val="20"/>
          <w:szCs w:val="20"/>
        </w:rPr>
        <w:t>1-aza</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et qui est positionné avant le nom </w:t>
      </w:r>
      <w:r w:rsidRPr="00F168D7">
        <w:rPr>
          <w:rStyle w:val="lev"/>
          <w:rFonts w:ascii="Times New Roman" w:hAnsi="Times New Roman" w:cs="Times New Roman"/>
          <w:b w:val="0"/>
          <w:color w:val="000000" w:themeColor="text1"/>
          <w:sz w:val="20"/>
          <w:szCs w:val="20"/>
        </w:rPr>
        <w:t>bicyclo</w:t>
      </w:r>
      <w:r w:rsidRPr="00F168D7">
        <w:rPr>
          <w:rFonts w:ascii="Times New Roman" w:hAnsi="Times New Roman" w:cs="Times New Roman"/>
          <w:b/>
          <w:color w:val="000000" w:themeColor="text1"/>
          <w:sz w:val="20"/>
          <w:szCs w:val="20"/>
        </w:rPr>
        <w:t> </w:t>
      </w:r>
      <w:r w:rsidRPr="00F168D7">
        <w:rPr>
          <w:rFonts w:ascii="Times New Roman" w:hAnsi="Times New Roman" w:cs="Times New Roman"/>
          <w:color w:val="000000" w:themeColor="text1"/>
          <w:sz w:val="20"/>
          <w:szCs w:val="20"/>
        </w:rPr>
        <w:t>(1-azabicyclo). On continue la numérotation tout au long de la plus grande branche, qui conduit à l’autre atome </w:t>
      </w:r>
      <w:r w:rsidRPr="00F168D7">
        <w:rPr>
          <w:rStyle w:val="lev"/>
          <w:rFonts w:ascii="Times New Roman" w:hAnsi="Times New Roman" w:cs="Times New Roman"/>
          <w:b w:val="0"/>
          <w:color w:val="000000" w:themeColor="text1"/>
          <w:sz w:val="20"/>
          <w:szCs w:val="20"/>
        </w:rPr>
        <w:t>tête de pont</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puis le long de la petite branche vers l’atome de départ (azote). Le nombre d’</w:t>
      </w:r>
      <w:r w:rsidRPr="00F168D7">
        <w:rPr>
          <w:rStyle w:val="lev"/>
          <w:rFonts w:ascii="Times New Roman" w:hAnsi="Times New Roman" w:cs="Times New Roman"/>
          <w:b w:val="0"/>
          <w:color w:val="000000" w:themeColor="text1"/>
          <w:sz w:val="20"/>
          <w:szCs w:val="20"/>
        </w:rPr>
        <w:t>atomes</w:t>
      </w:r>
      <w:r w:rsidRPr="00F168D7">
        <w:rPr>
          <w:rFonts w:ascii="Times New Roman" w:hAnsi="Times New Roman" w:cs="Times New Roman"/>
          <w:color w:val="000000" w:themeColor="text1"/>
          <w:sz w:val="20"/>
          <w:szCs w:val="20"/>
        </w:rPr>
        <w:t> de la grande branche est </w:t>
      </w:r>
      <w:r w:rsidRPr="00F168D7">
        <w:rPr>
          <w:rStyle w:val="lev"/>
          <w:rFonts w:ascii="Times New Roman" w:hAnsi="Times New Roman" w:cs="Times New Roman"/>
          <w:b w:val="0"/>
          <w:color w:val="000000" w:themeColor="text1"/>
          <w:sz w:val="20"/>
          <w:szCs w:val="20"/>
        </w:rPr>
        <w:t>2</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de la petite branche </w:t>
      </w:r>
      <w:r w:rsidRPr="00F168D7">
        <w:rPr>
          <w:rStyle w:val="lev"/>
          <w:rFonts w:ascii="Times New Roman" w:hAnsi="Times New Roman" w:cs="Times New Roman"/>
          <w:b w:val="0"/>
          <w:color w:val="000000" w:themeColor="text1"/>
          <w:sz w:val="20"/>
          <w:szCs w:val="20"/>
        </w:rPr>
        <w:t>2</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et du pont </w:t>
      </w:r>
      <w:r w:rsidRPr="00F168D7">
        <w:rPr>
          <w:rStyle w:val="lev"/>
          <w:rFonts w:ascii="Times New Roman" w:hAnsi="Times New Roman" w:cs="Times New Roman"/>
          <w:b w:val="0"/>
          <w:color w:val="000000" w:themeColor="text1"/>
          <w:sz w:val="20"/>
          <w:szCs w:val="20"/>
        </w:rPr>
        <w:t>2</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qui sont séparés par des points et mis entre crochets. Le système est alors le </w:t>
      </w:r>
      <w:r w:rsidRPr="00F168D7">
        <w:rPr>
          <w:rStyle w:val="lev"/>
          <w:rFonts w:ascii="Times New Roman" w:hAnsi="Times New Roman" w:cs="Times New Roman"/>
          <w:b w:val="0"/>
          <w:color w:val="000000" w:themeColor="text1"/>
          <w:sz w:val="20"/>
          <w:szCs w:val="20"/>
        </w:rPr>
        <w:t>1-</w:t>
      </w:r>
      <w:r w:rsidR="00F43E89" w:rsidRPr="00F168D7">
        <w:rPr>
          <w:rStyle w:val="lev"/>
          <w:rFonts w:ascii="Times New Roman" w:hAnsi="Times New Roman" w:cs="Times New Roman"/>
          <w:b w:val="0"/>
          <w:color w:val="000000" w:themeColor="text1"/>
          <w:sz w:val="20"/>
          <w:szCs w:val="20"/>
        </w:rPr>
        <w:t>azabicyclo[</w:t>
      </w:r>
      <w:r w:rsidRPr="00F168D7">
        <w:rPr>
          <w:rStyle w:val="lev"/>
          <w:rFonts w:ascii="Times New Roman" w:hAnsi="Times New Roman" w:cs="Times New Roman"/>
          <w:b w:val="0"/>
          <w:color w:val="000000" w:themeColor="text1"/>
          <w:sz w:val="20"/>
          <w:szCs w:val="20"/>
        </w:rPr>
        <w:t>2.2.2]octane</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qui correspond au cycle quinuclidine.</w:t>
      </w:r>
    </w:p>
    <w:p w:rsidR="006D7DA9" w:rsidRPr="00F168D7" w:rsidRDefault="002B3F3F" w:rsidP="00F168D7">
      <w:pPr>
        <w:spacing w:after="0" w:line="240" w:lineRule="auto"/>
        <w:jc w:val="both"/>
        <w:rPr>
          <w:rFonts w:ascii="Times New Roman" w:hAnsi="Times New Roman" w:cs="Times New Roman"/>
          <w:color w:val="000000" w:themeColor="text1"/>
          <w:sz w:val="20"/>
          <w:szCs w:val="20"/>
          <w:shd w:val="clear" w:color="auto" w:fill="FFFFFF"/>
        </w:rPr>
      </w:pPr>
      <w:r w:rsidRPr="00F168D7">
        <w:rPr>
          <w:rFonts w:ascii="Times New Roman" w:hAnsi="Times New Roman" w:cs="Times New Roman"/>
          <w:color w:val="111827"/>
          <w:sz w:val="20"/>
          <w:szCs w:val="20"/>
          <w:shd w:val="clear" w:color="auto" w:fill="FFFFFF"/>
        </w:rPr>
        <w:t>La quinuclidine</w:t>
      </w:r>
      <w:r w:rsidR="006D7DA9" w:rsidRPr="00F168D7">
        <w:rPr>
          <w:rFonts w:ascii="Times New Roman" w:hAnsi="Times New Roman" w:cs="Times New Roman"/>
          <w:color w:val="111827"/>
          <w:sz w:val="20"/>
          <w:szCs w:val="20"/>
          <w:shd w:val="clear" w:color="auto" w:fill="FFFFFF"/>
        </w:rPr>
        <w:t xml:space="preserve"> est fixé</w:t>
      </w:r>
      <w:r w:rsidRPr="00F168D7">
        <w:rPr>
          <w:rFonts w:ascii="Times New Roman" w:hAnsi="Times New Roman" w:cs="Times New Roman"/>
          <w:color w:val="111827"/>
          <w:sz w:val="20"/>
          <w:szCs w:val="20"/>
          <w:shd w:val="clear" w:color="auto" w:fill="FFFFFF"/>
        </w:rPr>
        <w:t>e</w:t>
      </w:r>
      <w:r w:rsidR="006D7DA9" w:rsidRPr="00F168D7">
        <w:rPr>
          <w:rFonts w:ascii="Times New Roman" w:hAnsi="Times New Roman" w:cs="Times New Roman"/>
          <w:color w:val="111827"/>
          <w:sz w:val="20"/>
          <w:szCs w:val="20"/>
          <w:shd w:val="clear" w:color="auto" w:fill="FFFFFF"/>
        </w:rPr>
        <w:t xml:space="preserve"> sur la C.P par le</w:t>
      </w:r>
      <w:r w:rsidR="008229B9" w:rsidRPr="00F168D7">
        <w:rPr>
          <w:rFonts w:ascii="Times New Roman" w:hAnsi="Times New Roman" w:cs="Times New Roman"/>
          <w:color w:val="111827"/>
          <w:sz w:val="20"/>
          <w:szCs w:val="20"/>
          <w:shd w:val="clear" w:color="auto" w:fill="FFFFFF"/>
        </w:rPr>
        <w:t xml:space="preserve"> sommet numéro 2 </w:t>
      </w:r>
      <w:r w:rsidRPr="00F168D7">
        <w:rPr>
          <w:rFonts w:ascii="Times New Roman" w:hAnsi="Times New Roman" w:cs="Times New Roman"/>
          <w:color w:val="111827"/>
          <w:sz w:val="20"/>
          <w:szCs w:val="20"/>
          <w:shd w:val="clear" w:color="auto" w:fill="FFFFFF"/>
        </w:rPr>
        <w:t xml:space="preserve"> (</w:t>
      </w:r>
      <w:r w:rsidR="006D7DA9" w:rsidRPr="00F168D7">
        <w:rPr>
          <w:rFonts w:ascii="Times New Roman" w:hAnsi="Times New Roman" w:cs="Times New Roman"/>
          <w:color w:val="111827"/>
          <w:sz w:val="20"/>
          <w:szCs w:val="20"/>
          <w:shd w:val="clear" w:color="auto" w:fill="FFFFFF"/>
        </w:rPr>
        <w:t>l’indice</w:t>
      </w:r>
      <w:r w:rsidR="008229B9" w:rsidRPr="00F168D7">
        <w:rPr>
          <w:rFonts w:ascii="Times New Roman" w:hAnsi="Times New Roman" w:cs="Times New Roman"/>
          <w:color w:val="111827"/>
          <w:sz w:val="20"/>
          <w:szCs w:val="20"/>
          <w:shd w:val="clear" w:color="auto" w:fill="FFFFFF"/>
        </w:rPr>
        <w:t xml:space="preserve"> d’insertion doit être</w:t>
      </w:r>
      <w:r w:rsidR="006D7DA9" w:rsidRPr="00F168D7">
        <w:rPr>
          <w:rFonts w:ascii="Times New Roman" w:hAnsi="Times New Roman" w:cs="Times New Roman"/>
          <w:color w:val="111827"/>
          <w:sz w:val="20"/>
          <w:szCs w:val="20"/>
          <w:shd w:val="clear" w:color="auto" w:fill="FFFFFF"/>
        </w:rPr>
        <w:t xml:space="preserve"> le pl</w:t>
      </w:r>
      <w:r w:rsidRPr="00F168D7">
        <w:rPr>
          <w:rFonts w:ascii="Times New Roman" w:hAnsi="Times New Roman" w:cs="Times New Roman"/>
          <w:color w:val="111827"/>
          <w:sz w:val="20"/>
          <w:szCs w:val="20"/>
          <w:shd w:val="clear" w:color="auto" w:fill="FFFFFF"/>
        </w:rPr>
        <w:t>us bas)</w:t>
      </w:r>
      <w:r w:rsidR="006D7DA9" w:rsidRPr="00F168D7">
        <w:rPr>
          <w:rFonts w:ascii="Times New Roman" w:hAnsi="Times New Roman" w:cs="Times New Roman"/>
          <w:color w:val="111827"/>
          <w:sz w:val="20"/>
          <w:szCs w:val="20"/>
          <w:shd w:val="clear" w:color="auto" w:fill="FFFFFF"/>
        </w:rPr>
        <w:t xml:space="preserve"> qui conditionne le s</w:t>
      </w:r>
      <w:r w:rsidR="009306DC" w:rsidRPr="00F168D7">
        <w:rPr>
          <w:rFonts w:ascii="Times New Roman" w:hAnsi="Times New Roman" w:cs="Times New Roman"/>
          <w:color w:val="111827"/>
          <w:sz w:val="20"/>
          <w:szCs w:val="20"/>
          <w:shd w:val="clear" w:color="auto" w:fill="FFFFFF"/>
        </w:rPr>
        <w:t>ens de numérotation de ce cycle (1-azabicyclo[2.2.2]octan-2-yl</w:t>
      </w:r>
      <w:r w:rsidR="00CB6AF7" w:rsidRPr="00F168D7">
        <w:rPr>
          <w:rFonts w:ascii="Times New Roman" w:hAnsi="Times New Roman" w:cs="Times New Roman"/>
          <w:color w:val="111827"/>
          <w:sz w:val="20"/>
          <w:szCs w:val="20"/>
          <w:shd w:val="clear" w:color="auto" w:fill="FFFFFF"/>
        </w:rPr>
        <w:t xml:space="preserve">). Ce dernier est </w:t>
      </w:r>
      <w:r w:rsidR="002B5382" w:rsidRPr="00F168D7">
        <w:rPr>
          <w:rFonts w:ascii="Times New Roman" w:hAnsi="Times New Roman" w:cs="Times New Roman"/>
          <w:color w:val="111827"/>
          <w:sz w:val="20"/>
          <w:szCs w:val="20"/>
          <w:shd w:val="clear" w:color="auto" w:fill="FFFFFF"/>
        </w:rPr>
        <w:t>substitué e</w:t>
      </w:r>
      <w:r w:rsidR="006741E9" w:rsidRPr="00F168D7">
        <w:rPr>
          <w:rFonts w:ascii="Times New Roman" w:hAnsi="Times New Roman" w:cs="Times New Roman"/>
          <w:color w:val="111827"/>
          <w:sz w:val="20"/>
          <w:szCs w:val="20"/>
          <w:shd w:val="clear" w:color="auto" w:fill="FFFFFF"/>
        </w:rPr>
        <w:t>n</w:t>
      </w:r>
      <w:r w:rsidR="005C3828" w:rsidRPr="00F168D7">
        <w:rPr>
          <w:rFonts w:ascii="Times New Roman" w:hAnsi="Times New Roman" w:cs="Times New Roman"/>
          <w:color w:val="111827"/>
          <w:sz w:val="20"/>
          <w:szCs w:val="20"/>
          <w:shd w:val="clear" w:color="auto" w:fill="FFFFFF"/>
        </w:rPr>
        <w:t xml:space="preserve"> </w:t>
      </w:r>
      <w:r w:rsidR="002B5382" w:rsidRPr="00F168D7">
        <w:rPr>
          <w:rFonts w:ascii="Times New Roman" w:hAnsi="Times New Roman" w:cs="Times New Roman"/>
          <w:color w:val="111827"/>
          <w:sz w:val="20"/>
          <w:szCs w:val="20"/>
          <w:shd w:val="clear" w:color="auto" w:fill="FFFFFF"/>
        </w:rPr>
        <w:t>5 par un éthenyl</w:t>
      </w:r>
      <w:r w:rsidR="00D81BCC" w:rsidRPr="00F168D7">
        <w:rPr>
          <w:rFonts w:ascii="Times New Roman" w:hAnsi="Times New Roman" w:cs="Times New Roman"/>
          <w:color w:val="111827"/>
          <w:sz w:val="20"/>
          <w:szCs w:val="20"/>
          <w:shd w:val="clear" w:color="auto" w:fill="FFFFFF"/>
        </w:rPr>
        <w:t xml:space="preserve">. </w:t>
      </w:r>
      <w:r w:rsidR="00D81BCC" w:rsidRPr="00F168D7">
        <w:rPr>
          <w:rFonts w:ascii="Times New Roman" w:hAnsi="Times New Roman" w:cs="Times New Roman"/>
          <w:color w:val="000000" w:themeColor="text1"/>
          <w:sz w:val="20"/>
          <w:szCs w:val="20"/>
          <w:shd w:val="clear" w:color="auto" w:fill="FFFFFF"/>
        </w:rPr>
        <w:t>Il s’agit du</w:t>
      </w:r>
      <w:r w:rsidR="006741E9" w:rsidRPr="00F168D7">
        <w:rPr>
          <w:rFonts w:ascii="Times New Roman" w:hAnsi="Times New Roman" w:cs="Times New Roman"/>
          <w:color w:val="000000" w:themeColor="text1"/>
          <w:sz w:val="20"/>
          <w:szCs w:val="20"/>
          <w:shd w:val="clear" w:color="auto" w:fill="FFFFFF"/>
        </w:rPr>
        <w:t xml:space="preserve"> </w:t>
      </w:r>
      <w:r w:rsidR="00D81BCC" w:rsidRPr="00F168D7">
        <w:rPr>
          <w:rFonts w:ascii="Times New Roman" w:hAnsi="Times New Roman" w:cs="Times New Roman"/>
          <w:color w:val="000000" w:themeColor="text1"/>
          <w:sz w:val="20"/>
          <w:szCs w:val="20"/>
          <w:shd w:val="clear" w:color="auto" w:fill="FFFFFF"/>
        </w:rPr>
        <w:t>5-éthenyl-1-azabicyclo[2.2.2]octan-2-yl qui se présente comme</w:t>
      </w:r>
      <w:r w:rsidR="00ED5769" w:rsidRPr="00F168D7">
        <w:rPr>
          <w:rFonts w:ascii="Times New Roman" w:hAnsi="Times New Roman" w:cs="Times New Roman"/>
          <w:color w:val="000000" w:themeColor="text1"/>
          <w:sz w:val="20"/>
          <w:szCs w:val="20"/>
          <w:shd w:val="clear" w:color="auto" w:fill="FFFFFF"/>
        </w:rPr>
        <w:t xml:space="preserve"> un radicale fixé sur le méthanol.</w:t>
      </w:r>
    </w:p>
    <w:p w:rsidR="00A63C20" w:rsidRPr="00F168D7" w:rsidRDefault="00A63C20" w:rsidP="00F168D7">
      <w:pPr>
        <w:spacing w:line="240" w:lineRule="auto"/>
        <w:jc w:val="both"/>
        <w:rPr>
          <w:rFonts w:ascii="Times New Roman" w:hAnsi="Times New Roman" w:cs="Times New Roman"/>
          <w:color w:val="000000" w:themeColor="text1"/>
          <w:sz w:val="20"/>
          <w:szCs w:val="20"/>
        </w:rPr>
      </w:pPr>
      <w:r w:rsidRPr="00F168D7">
        <w:rPr>
          <w:rFonts w:ascii="Times New Roman" w:hAnsi="Times New Roman" w:cs="Times New Roman"/>
          <w:color w:val="000000" w:themeColor="text1"/>
          <w:sz w:val="20"/>
          <w:szCs w:val="20"/>
        </w:rPr>
        <w:t>Le deuxième substituant est le noyau quinoléine, fixé sur la </w:t>
      </w:r>
      <w:r w:rsidRPr="00F168D7">
        <w:rPr>
          <w:rStyle w:val="lev"/>
          <w:rFonts w:ascii="Times New Roman" w:hAnsi="Times New Roman" w:cs="Times New Roman"/>
          <w:b w:val="0"/>
          <w:color w:val="000000" w:themeColor="text1"/>
          <w:sz w:val="20"/>
          <w:szCs w:val="20"/>
        </w:rPr>
        <w:t>C.P</w:t>
      </w:r>
      <w:r w:rsidRPr="00F168D7">
        <w:rPr>
          <w:rFonts w:ascii="Times New Roman" w:hAnsi="Times New Roman" w:cs="Times New Roman"/>
          <w:color w:val="000000" w:themeColor="text1"/>
          <w:sz w:val="20"/>
          <w:szCs w:val="20"/>
        </w:rPr>
        <w:t> par le sommet </w:t>
      </w:r>
      <w:r w:rsidRPr="00F168D7">
        <w:rPr>
          <w:rStyle w:val="lev"/>
          <w:rFonts w:ascii="Times New Roman" w:hAnsi="Times New Roman" w:cs="Times New Roman"/>
          <w:b w:val="0"/>
          <w:color w:val="000000" w:themeColor="text1"/>
          <w:sz w:val="20"/>
          <w:szCs w:val="20"/>
        </w:rPr>
        <w:t>4</w:t>
      </w:r>
      <w:r w:rsidRPr="00F168D7">
        <w:rPr>
          <w:rFonts w:ascii="Times New Roman" w:hAnsi="Times New Roman" w:cs="Times New Roman"/>
          <w:color w:val="000000" w:themeColor="text1"/>
          <w:sz w:val="20"/>
          <w:szCs w:val="20"/>
        </w:rPr>
        <w:t>, ce qui qualifie la famille des </w:t>
      </w:r>
      <w:r w:rsidRPr="00F168D7">
        <w:rPr>
          <w:rStyle w:val="lev"/>
          <w:rFonts w:ascii="Times New Roman" w:hAnsi="Times New Roman" w:cs="Times New Roman"/>
          <w:b w:val="0"/>
          <w:color w:val="000000" w:themeColor="text1"/>
          <w:sz w:val="20"/>
          <w:szCs w:val="20"/>
        </w:rPr>
        <w:t>4-aminoquinoléines</w:t>
      </w:r>
      <w:r w:rsidRPr="00F168D7">
        <w:rPr>
          <w:rFonts w:ascii="Times New Roman" w:hAnsi="Times New Roman" w:cs="Times New Roman"/>
          <w:color w:val="000000" w:themeColor="text1"/>
          <w:sz w:val="20"/>
          <w:szCs w:val="20"/>
        </w:rPr>
        <w:t>. C’est la </w:t>
      </w:r>
      <w:r w:rsidRPr="00F168D7">
        <w:rPr>
          <w:rStyle w:val="lev"/>
          <w:rFonts w:ascii="Times New Roman" w:hAnsi="Times New Roman" w:cs="Times New Roman"/>
          <w:b w:val="0"/>
          <w:color w:val="000000" w:themeColor="text1"/>
          <w:sz w:val="20"/>
          <w:szCs w:val="20"/>
        </w:rPr>
        <w:t>quinolin-4-yl</w:t>
      </w:r>
      <w:r w:rsidRPr="00F168D7">
        <w:rPr>
          <w:rFonts w:ascii="Times New Roman" w:hAnsi="Times New Roman" w:cs="Times New Roman"/>
          <w:color w:val="000000" w:themeColor="text1"/>
          <w:sz w:val="20"/>
          <w:szCs w:val="20"/>
        </w:rPr>
        <w:t>, elle-même substituée en position </w:t>
      </w:r>
      <w:r w:rsidRPr="00F168D7">
        <w:rPr>
          <w:rStyle w:val="lev"/>
          <w:rFonts w:ascii="Times New Roman" w:hAnsi="Times New Roman" w:cs="Times New Roman"/>
          <w:b w:val="0"/>
          <w:color w:val="000000" w:themeColor="text1"/>
          <w:sz w:val="20"/>
          <w:szCs w:val="20"/>
        </w:rPr>
        <w:t>6</w:t>
      </w:r>
      <w:r w:rsidRPr="00F168D7">
        <w:rPr>
          <w:rFonts w:ascii="Times New Roman" w:hAnsi="Times New Roman" w:cs="Times New Roman"/>
          <w:color w:val="000000" w:themeColor="text1"/>
          <w:sz w:val="20"/>
          <w:szCs w:val="20"/>
        </w:rPr>
        <w:t> par un </w:t>
      </w:r>
      <w:r w:rsidRPr="00F168D7">
        <w:rPr>
          <w:rStyle w:val="lev"/>
          <w:rFonts w:ascii="Times New Roman" w:hAnsi="Times New Roman" w:cs="Times New Roman"/>
          <w:b w:val="0"/>
          <w:color w:val="000000" w:themeColor="text1"/>
          <w:sz w:val="20"/>
          <w:szCs w:val="20"/>
        </w:rPr>
        <w:t>méthoxy</w:t>
      </w:r>
      <w:r w:rsidRPr="00F168D7">
        <w:rPr>
          <w:rFonts w:ascii="Times New Roman" w:hAnsi="Times New Roman" w:cs="Times New Roman"/>
          <w:b/>
          <w:color w:val="000000" w:themeColor="text1"/>
          <w:sz w:val="20"/>
          <w:szCs w:val="20"/>
        </w:rPr>
        <w:t>,</w:t>
      </w:r>
      <w:r w:rsidRPr="00F168D7">
        <w:rPr>
          <w:rFonts w:ascii="Times New Roman" w:hAnsi="Times New Roman" w:cs="Times New Roman"/>
          <w:color w:val="000000" w:themeColor="text1"/>
          <w:sz w:val="20"/>
          <w:szCs w:val="20"/>
        </w:rPr>
        <w:t xml:space="preserve"> donnant la </w:t>
      </w:r>
      <w:r w:rsidRPr="00F168D7">
        <w:rPr>
          <w:rStyle w:val="lev"/>
          <w:rFonts w:ascii="Times New Roman" w:hAnsi="Times New Roman" w:cs="Times New Roman"/>
          <w:b w:val="0"/>
          <w:color w:val="000000" w:themeColor="text1"/>
          <w:sz w:val="20"/>
          <w:szCs w:val="20"/>
        </w:rPr>
        <w:t>6-</w:t>
      </w:r>
      <w:r w:rsidRPr="00F168D7">
        <w:rPr>
          <w:rStyle w:val="lev"/>
          <w:rFonts w:ascii="Times New Roman" w:hAnsi="Times New Roman" w:cs="Times New Roman"/>
          <w:b w:val="0"/>
          <w:color w:val="000000" w:themeColor="text1"/>
          <w:sz w:val="20"/>
          <w:szCs w:val="20"/>
        </w:rPr>
        <w:lastRenderedPageBreak/>
        <w:t>méthoxyquinolin-4-yl</w:t>
      </w:r>
      <w:r w:rsidRPr="00F168D7">
        <w:rPr>
          <w:rFonts w:ascii="Times New Roman" w:hAnsi="Times New Roman" w:cs="Times New Roman"/>
          <w:color w:val="000000" w:themeColor="text1"/>
          <w:sz w:val="20"/>
          <w:szCs w:val="20"/>
        </w:rPr>
        <w:t>. L’ordre d’apparition des substituants dans le </w:t>
      </w:r>
      <w:r w:rsidRPr="00F168D7">
        <w:rPr>
          <w:rStyle w:val="lev"/>
          <w:rFonts w:ascii="Times New Roman" w:hAnsi="Times New Roman" w:cs="Times New Roman"/>
          <w:b w:val="0"/>
          <w:color w:val="000000" w:themeColor="text1"/>
          <w:sz w:val="20"/>
          <w:szCs w:val="20"/>
        </w:rPr>
        <w:t>nom chimique</w:t>
      </w:r>
      <w:r w:rsidRPr="00F168D7">
        <w:rPr>
          <w:rFonts w:ascii="Times New Roman" w:hAnsi="Times New Roman" w:cs="Times New Roman"/>
          <w:color w:val="000000" w:themeColor="text1"/>
          <w:sz w:val="20"/>
          <w:szCs w:val="20"/>
        </w:rPr>
        <w:t> suit l’ordre alphabétique : le </w:t>
      </w:r>
      <w:r w:rsidRPr="00F168D7">
        <w:rPr>
          <w:rStyle w:val="lev"/>
          <w:rFonts w:ascii="Times New Roman" w:hAnsi="Times New Roman" w:cs="Times New Roman"/>
          <w:b w:val="0"/>
          <w:color w:val="000000" w:themeColor="text1"/>
          <w:sz w:val="20"/>
          <w:szCs w:val="20"/>
        </w:rPr>
        <w:t>(e)</w:t>
      </w:r>
      <w:r w:rsidRPr="00F168D7">
        <w:rPr>
          <w:rFonts w:ascii="Times New Roman" w:hAnsi="Times New Roman" w:cs="Times New Roman"/>
          <w:color w:val="000000" w:themeColor="text1"/>
          <w:sz w:val="20"/>
          <w:szCs w:val="20"/>
        </w:rPr>
        <w:t> pour </w:t>
      </w:r>
      <w:r w:rsidRPr="00F168D7">
        <w:rPr>
          <w:rStyle w:val="lev"/>
          <w:rFonts w:ascii="Times New Roman" w:hAnsi="Times New Roman" w:cs="Times New Roman"/>
          <w:b w:val="0"/>
          <w:color w:val="000000" w:themeColor="text1"/>
          <w:sz w:val="20"/>
          <w:szCs w:val="20"/>
        </w:rPr>
        <w:t>éthényl-1-azabicyclo[2.2.2]octan-2-yl</w:t>
      </w:r>
      <w:r w:rsidRPr="00F168D7">
        <w:rPr>
          <w:rFonts w:ascii="Times New Roman" w:hAnsi="Times New Roman" w:cs="Times New Roman"/>
          <w:color w:val="000000" w:themeColor="text1"/>
          <w:sz w:val="20"/>
          <w:szCs w:val="20"/>
        </w:rPr>
        <w:t> d’une part, et le </w:t>
      </w:r>
      <w:r w:rsidRPr="00F168D7">
        <w:rPr>
          <w:rStyle w:val="lev"/>
          <w:rFonts w:ascii="Times New Roman" w:hAnsi="Times New Roman" w:cs="Times New Roman"/>
          <w:b w:val="0"/>
          <w:color w:val="000000" w:themeColor="text1"/>
          <w:sz w:val="20"/>
          <w:szCs w:val="20"/>
        </w:rPr>
        <w:t>(m)</w:t>
      </w:r>
      <w:r w:rsidRPr="00F168D7">
        <w:rPr>
          <w:rFonts w:ascii="Times New Roman" w:hAnsi="Times New Roman" w:cs="Times New Roman"/>
          <w:color w:val="000000" w:themeColor="text1"/>
          <w:sz w:val="20"/>
          <w:szCs w:val="20"/>
        </w:rPr>
        <w:t> pour </w:t>
      </w:r>
      <w:r w:rsidRPr="00F168D7">
        <w:rPr>
          <w:rStyle w:val="lev"/>
          <w:rFonts w:ascii="Times New Roman" w:hAnsi="Times New Roman" w:cs="Times New Roman"/>
          <w:b w:val="0"/>
          <w:color w:val="000000" w:themeColor="text1"/>
          <w:sz w:val="20"/>
          <w:szCs w:val="20"/>
        </w:rPr>
        <w:t>6-méthoxyquinolin-4-yl</w:t>
      </w:r>
      <w:r w:rsidR="000A3E4C" w:rsidRPr="00F168D7">
        <w:rPr>
          <w:rFonts w:ascii="Times New Roman" w:hAnsi="Times New Roman" w:cs="Times New Roman"/>
          <w:color w:val="000000" w:themeColor="text1"/>
          <w:sz w:val="20"/>
          <w:szCs w:val="20"/>
        </w:rPr>
        <w:t>.</w:t>
      </w:r>
    </w:p>
    <w:p w:rsidR="00ED5979" w:rsidRPr="00F168D7" w:rsidRDefault="00A46D5B" w:rsidP="00F168D7">
      <w:pPr>
        <w:spacing w:line="240" w:lineRule="auto"/>
        <w:jc w:val="both"/>
        <w:rPr>
          <w:rFonts w:ascii="Times New Roman" w:hAnsi="Times New Roman" w:cs="Times New Roman"/>
          <w:color w:val="000000" w:themeColor="text1"/>
          <w:sz w:val="20"/>
          <w:szCs w:val="20"/>
        </w:rPr>
      </w:pPr>
      <w:r w:rsidRPr="00F168D7">
        <w:rPr>
          <w:rFonts w:ascii="Times New Roman" w:hAnsi="Times New Roman" w:cs="Times New Roman"/>
          <w:color w:val="000000" w:themeColor="text1"/>
          <w:sz w:val="20"/>
          <w:szCs w:val="20"/>
          <w:shd w:val="clear" w:color="auto" w:fill="FFFFFF"/>
        </w:rPr>
        <w:t>Nom chimique (N.Ch)</w:t>
      </w:r>
      <w:r w:rsidR="00B81DAB" w:rsidRPr="00F168D7">
        <w:rPr>
          <w:rFonts w:ascii="Times New Roman" w:hAnsi="Times New Roman" w:cs="Times New Roman"/>
          <w:color w:val="000000" w:themeColor="text1"/>
          <w:sz w:val="20"/>
          <w:szCs w:val="20"/>
          <w:shd w:val="clear" w:color="auto" w:fill="FFFFFF"/>
        </w:rPr>
        <w:t> </w:t>
      </w:r>
      <w:r w:rsidR="00B81DAB" w:rsidRPr="00F168D7">
        <w:rPr>
          <w:rFonts w:ascii="Times New Roman" w:hAnsi="Times New Roman" w:cs="Times New Roman"/>
          <w:sz w:val="20"/>
          <w:szCs w:val="20"/>
          <w:shd w:val="clear" w:color="auto" w:fill="FFFFFF"/>
        </w:rPr>
        <w:t>: 5-ethenyl-1-azabicyclo[2.2.2]octan-2-yl]-(6-methoxyquinolin-4-yl)methanol</w:t>
      </w:r>
      <w:r w:rsidR="008063FF" w:rsidRPr="00F168D7">
        <w:rPr>
          <w:rFonts w:ascii="Times New Roman" w:hAnsi="Times New Roman" w:cs="Times New Roman"/>
          <w:sz w:val="20"/>
          <w:szCs w:val="20"/>
          <w:shd w:val="clear" w:color="auto" w:fill="FFFFFF"/>
        </w:rPr>
        <w:t>.</w:t>
      </w:r>
      <w:r w:rsidR="00ED5979" w:rsidRPr="00F168D7">
        <w:rPr>
          <w:rFonts w:ascii="Times New Roman" w:hAnsi="Times New Roman" w:cs="Times New Roman"/>
          <w:sz w:val="20"/>
          <w:szCs w:val="20"/>
          <w:shd w:val="clear" w:color="auto" w:fill="FFFFFF"/>
        </w:rPr>
        <w:t xml:space="preserve"> </w:t>
      </w:r>
      <w:r w:rsidR="00ED5979" w:rsidRPr="00F168D7">
        <w:rPr>
          <w:rFonts w:ascii="Times New Roman" w:hAnsi="Times New Roman" w:cs="Times New Roman"/>
          <w:color w:val="000000" w:themeColor="text1"/>
          <w:sz w:val="20"/>
          <w:szCs w:val="20"/>
        </w:rPr>
        <w:t>Les substituants se positionnent avant le nom de la chaine principale et  la fonction principale toujours en suffixe.</w:t>
      </w:r>
    </w:p>
    <w:p w:rsidR="00A46D5B" w:rsidRPr="00F168D7" w:rsidRDefault="00DF201C" w:rsidP="00F168D7">
      <w:pPr>
        <w:spacing w:after="0" w:line="240" w:lineRule="auto"/>
        <w:jc w:val="both"/>
        <w:rPr>
          <w:rFonts w:ascii="Times New Roman" w:eastAsia="Times New Roman" w:hAnsi="Times New Roman" w:cs="Times New Roman"/>
          <w:b/>
          <w:bCs/>
          <w:sz w:val="20"/>
          <w:szCs w:val="20"/>
          <w:lang w:eastAsia="fr-FR"/>
        </w:rPr>
      </w:pPr>
      <w:r w:rsidRPr="00F168D7">
        <w:rPr>
          <w:rFonts w:ascii="Times New Roman" w:eastAsia="Times New Roman" w:hAnsi="Times New Roman" w:cs="Times New Roman"/>
          <w:b/>
          <w:bCs/>
          <w:sz w:val="20"/>
          <w:szCs w:val="20"/>
          <w:lang w:eastAsia="fr-FR"/>
        </w:rPr>
        <w:t>Nomenclature des 4-aminoquinoleines :</w:t>
      </w:r>
    </w:p>
    <w:p w:rsidR="001A23C9" w:rsidRPr="00F168D7" w:rsidRDefault="00B73193" w:rsidP="00F168D7">
      <w:pPr>
        <w:spacing w:after="0" w:line="240" w:lineRule="auto"/>
        <w:jc w:val="both"/>
        <w:rPr>
          <w:rFonts w:ascii="Times New Roman" w:hAnsi="Times New Roman" w:cs="Times New Roman"/>
          <w:sz w:val="20"/>
          <w:szCs w:val="20"/>
          <w:u w:val="single"/>
          <w:shd w:val="clear" w:color="auto" w:fill="FFFFFF"/>
        </w:rPr>
      </w:pPr>
      <w:r w:rsidRPr="00F168D7">
        <w:rPr>
          <w:rFonts w:ascii="Times New Roman" w:hAnsi="Times New Roman" w:cs="Times New Roman"/>
          <w:sz w:val="20"/>
          <w:szCs w:val="20"/>
          <w:shd w:val="clear" w:color="auto" w:fill="FFFFFF"/>
        </w:rPr>
        <w:t>-</w:t>
      </w:r>
      <w:r w:rsidR="00CC7855" w:rsidRPr="00F168D7">
        <w:rPr>
          <w:rFonts w:ascii="Times New Roman" w:hAnsi="Times New Roman" w:cs="Times New Roman"/>
          <w:sz w:val="20"/>
          <w:szCs w:val="20"/>
          <w:u w:val="single"/>
          <w:shd w:val="clear" w:color="auto" w:fill="FFFFFF"/>
        </w:rPr>
        <w:t xml:space="preserve">Soit la </w:t>
      </w:r>
      <w:r w:rsidR="008063FF" w:rsidRPr="00F168D7">
        <w:rPr>
          <w:rFonts w:ascii="Times New Roman" w:hAnsi="Times New Roman" w:cs="Times New Roman"/>
          <w:sz w:val="20"/>
          <w:szCs w:val="20"/>
          <w:u w:val="single"/>
          <w:shd w:val="clear" w:color="auto" w:fill="FFFFFF"/>
        </w:rPr>
        <w:t>D.C.I : Chloroquine</w:t>
      </w:r>
      <w:r w:rsidR="009E1464" w:rsidRPr="00F168D7">
        <w:rPr>
          <w:rFonts w:ascii="Times New Roman" w:hAnsi="Times New Roman" w:cs="Times New Roman"/>
          <w:sz w:val="20"/>
          <w:szCs w:val="20"/>
          <w:u w:val="single"/>
          <w:shd w:val="clear" w:color="auto" w:fill="FFFFFF"/>
        </w:rPr>
        <w:t>.</w:t>
      </w:r>
    </w:p>
    <w:p w:rsidR="00A254A3" w:rsidRPr="00F168D7" w:rsidRDefault="008063FF" w:rsidP="00F168D7">
      <w:pPr>
        <w:spacing w:after="0" w:line="360" w:lineRule="auto"/>
        <w:jc w:val="both"/>
        <w:rPr>
          <w:rFonts w:ascii="Times New Roman" w:eastAsia="Times New Roman" w:hAnsi="Times New Roman" w:cs="Times New Roman"/>
          <w:bCs/>
          <w:sz w:val="20"/>
          <w:szCs w:val="20"/>
          <w:lang w:eastAsia="fr-FR"/>
        </w:rPr>
      </w:pPr>
      <w:r w:rsidRPr="00F168D7">
        <w:rPr>
          <w:rFonts w:ascii="Times New Roman" w:eastAsia="Times New Roman" w:hAnsi="Times New Roman" w:cs="Times New Roman"/>
          <w:bCs/>
          <w:sz w:val="20"/>
          <w:szCs w:val="20"/>
          <w:lang w:eastAsia="fr-FR"/>
        </w:rPr>
        <w:t xml:space="preserve">                    </w:t>
      </w:r>
      <w:r w:rsidR="008F6B91" w:rsidRPr="00F168D7">
        <w:rPr>
          <w:rFonts w:ascii="Times New Roman" w:hAnsi="Times New Roman" w:cs="Times New Roman"/>
          <w:noProof/>
          <w:sz w:val="20"/>
          <w:szCs w:val="20"/>
          <w:lang w:eastAsia="fr-FR"/>
        </w:rPr>
        <w:t xml:space="preserve"> </w:t>
      </w:r>
      <w:r w:rsidR="00926EC9" w:rsidRPr="00926EC9">
        <w:rPr>
          <w:rFonts w:ascii="Times New Roman" w:hAnsi="Times New Roman" w:cs="Times New Roman"/>
          <w:noProof/>
          <w:sz w:val="20"/>
          <w:szCs w:val="20"/>
          <w:lang w:eastAsia="fr-FR"/>
        </w:rPr>
        <w:drawing>
          <wp:inline distT="0" distB="0" distL="0" distR="0" wp14:anchorId="11AC8F06" wp14:editId="6A51E0E9">
            <wp:extent cx="4363059" cy="1657581"/>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3059" cy="1657581"/>
                    </a:xfrm>
                    <a:prstGeom prst="rect">
                      <a:avLst/>
                    </a:prstGeom>
                  </pic:spPr>
                </pic:pic>
              </a:graphicData>
            </a:graphic>
          </wp:inline>
        </w:drawing>
      </w:r>
    </w:p>
    <w:p w:rsidR="004834FB" w:rsidRPr="00F168D7" w:rsidRDefault="00AB4811" w:rsidP="00F168D7">
      <w:pPr>
        <w:spacing w:before="240" w:line="360" w:lineRule="auto"/>
        <w:jc w:val="both"/>
        <w:rPr>
          <w:rFonts w:ascii="Times New Roman" w:hAnsi="Times New Roman" w:cs="Times New Roman"/>
          <w:color w:val="000000" w:themeColor="text1"/>
          <w:sz w:val="20"/>
          <w:szCs w:val="20"/>
          <w:shd w:val="clear" w:color="auto" w:fill="FFFFFF"/>
        </w:rPr>
      </w:pPr>
      <w:r w:rsidRPr="00F168D7">
        <w:rPr>
          <w:rStyle w:val="lev"/>
          <w:rFonts w:ascii="Times New Roman" w:hAnsi="Times New Roman" w:cs="Times New Roman"/>
          <w:b w:val="0"/>
          <w:color w:val="000000" w:themeColor="text1"/>
          <w:sz w:val="20"/>
          <w:szCs w:val="20"/>
        </w:rPr>
        <w:t>F.P : Amine.</w:t>
      </w:r>
      <w:r w:rsidRPr="00F168D7">
        <w:rPr>
          <w:rFonts w:ascii="Times New Roman" w:hAnsi="Times New Roman" w:cs="Times New Roman"/>
          <w:b/>
          <w:color w:val="000000" w:themeColor="text1"/>
          <w:sz w:val="20"/>
          <w:szCs w:val="20"/>
        </w:rPr>
        <w:t> </w:t>
      </w:r>
      <w:r w:rsidRPr="00F168D7">
        <w:rPr>
          <w:rFonts w:ascii="Times New Roman" w:hAnsi="Times New Roman" w:cs="Times New Roman"/>
          <w:color w:val="000000" w:themeColor="text1"/>
          <w:sz w:val="20"/>
          <w:szCs w:val="20"/>
        </w:rPr>
        <w:t>Il s’agit d’une diamine.</w:t>
      </w:r>
    </w:p>
    <w:p w:rsidR="000C005F" w:rsidRPr="00F168D7" w:rsidRDefault="000C005F" w:rsidP="00F168D7">
      <w:pPr>
        <w:spacing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bCs/>
          <w:color w:val="000000" w:themeColor="text1"/>
          <w:sz w:val="20"/>
          <w:szCs w:val="20"/>
          <w:lang w:eastAsia="fr-FR"/>
        </w:rPr>
        <w:t>C.P :</w:t>
      </w:r>
      <w:r w:rsidRPr="00F168D7">
        <w:rPr>
          <w:rFonts w:ascii="Times New Roman" w:eastAsia="Times New Roman" w:hAnsi="Times New Roman" w:cs="Times New Roman"/>
          <w:color w:val="000000" w:themeColor="text1"/>
          <w:sz w:val="20"/>
          <w:szCs w:val="20"/>
          <w:lang w:eastAsia="fr-FR"/>
        </w:rPr>
        <w:t> Chaine à cinq carbones. C’est un </w:t>
      </w:r>
      <w:r w:rsidRPr="00F168D7">
        <w:rPr>
          <w:rFonts w:ascii="Times New Roman" w:eastAsia="Times New Roman" w:hAnsi="Times New Roman" w:cs="Times New Roman"/>
          <w:bCs/>
          <w:color w:val="000000" w:themeColor="text1"/>
          <w:sz w:val="20"/>
          <w:szCs w:val="20"/>
          <w:lang w:eastAsia="fr-FR"/>
        </w:rPr>
        <w:t>pentane</w:t>
      </w:r>
      <w:r w:rsidRPr="00F168D7">
        <w:rPr>
          <w:rFonts w:ascii="Times New Roman" w:eastAsia="Times New Roman" w:hAnsi="Times New Roman" w:cs="Times New Roman"/>
          <w:color w:val="000000" w:themeColor="text1"/>
          <w:sz w:val="20"/>
          <w:szCs w:val="20"/>
          <w:lang w:eastAsia="fr-FR"/>
        </w:rPr>
        <w:t>, qui correspond à la </w:t>
      </w:r>
      <w:r w:rsidRPr="00F168D7">
        <w:rPr>
          <w:rFonts w:ascii="Times New Roman" w:eastAsia="Times New Roman" w:hAnsi="Times New Roman" w:cs="Times New Roman"/>
          <w:bCs/>
          <w:color w:val="000000" w:themeColor="text1"/>
          <w:sz w:val="20"/>
          <w:szCs w:val="20"/>
          <w:lang w:eastAsia="fr-FR"/>
        </w:rPr>
        <w:t>chaîne carbonée</w:t>
      </w:r>
      <w:r w:rsidRPr="00F168D7">
        <w:rPr>
          <w:rFonts w:ascii="Times New Roman" w:eastAsia="Times New Roman" w:hAnsi="Times New Roman" w:cs="Times New Roman"/>
          <w:color w:val="000000" w:themeColor="text1"/>
          <w:sz w:val="20"/>
          <w:szCs w:val="20"/>
          <w:lang w:eastAsia="fr-FR"/>
        </w:rPr>
        <w:t> la plus longue sur laquelle sont fixées les deux fonctions amines aux niveaux des indices les plus bas, qui sont </w:t>
      </w:r>
      <w:r w:rsidRPr="00F168D7">
        <w:rPr>
          <w:rFonts w:ascii="Times New Roman" w:eastAsia="Times New Roman" w:hAnsi="Times New Roman" w:cs="Times New Roman"/>
          <w:bCs/>
          <w:color w:val="000000" w:themeColor="text1"/>
          <w:sz w:val="20"/>
          <w:szCs w:val="20"/>
          <w:lang w:eastAsia="fr-FR"/>
        </w:rPr>
        <w:t>C1</w:t>
      </w:r>
      <w:r w:rsidRPr="00F168D7">
        <w:rPr>
          <w:rFonts w:ascii="Times New Roman" w:eastAsia="Times New Roman" w:hAnsi="Times New Roman" w:cs="Times New Roman"/>
          <w:color w:val="000000" w:themeColor="text1"/>
          <w:sz w:val="20"/>
          <w:szCs w:val="20"/>
          <w:lang w:eastAsia="fr-FR"/>
        </w:rPr>
        <w:t> et </w:t>
      </w:r>
      <w:r w:rsidRPr="00F168D7">
        <w:rPr>
          <w:rFonts w:ascii="Times New Roman" w:eastAsia="Times New Roman" w:hAnsi="Times New Roman" w:cs="Times New Roman"/>
          <w:bCs/>
          <w:color w:val="000000" w:themeColor="text1"/>
          <w:sz w:val="20"/>
          <w:szCs w:val="20"/>
          <w:lang w:eastAsia="fr-FR"/>
        </w:rPr>
        <w:t>C4</w:t>
      </w:r>
      <w:r w:rsidRPr="00F168D7">
        <w:rPr>
          <w:rFonts w:ascii="Times New Roman" w:eastAsia="Times New Roman" w:hAnsi="Times New Roman" w:cs="Times New Roman"/>
          <w:color w:val="000000" w:themeColor="text1"/>
          <w:sz w:val="20"/>
          <w:szCs w:val="20"/>
          <w:lang w:eastAsia="fr-FR"/>
        </w:rPr>
        <w:t>. Cela conditionne le sens de numérotation de cette </w:t>
      </w:r>
      <w:r w:rsidRPr="00F168D7">
        <w:rPr>
          <w:rFonts w:ascii="Times New Roman" w:eastAsia="Times New Roman" w:hAnsi="Times New Roman" w:cs="Times New Roman"/>
          <w:bCs/>
          <w:color w:val="000000" w:themeColor="text1"/>
          <w:sz w:val="20"/>
          <w:szCs w:val="20"/>
          <w:lang w:eastAsia="fr-FR"/>
        </w:rPr>
        <w:t>chaîne carbonée</w:t>
      </w:r>
      <w:r w:rsidRPr="00F168D7">
        <w:rPr>
          <w:rFonts w:ascii="Times New Roman" w:eastAsia="Times New Roman" w:hAnsi="Times New Roman" w:cs="Times New Roman"/>
          <w:color w:val="000000" w:themeColor="text1"/>
          <w:sz w:val="20"/>
          <w:szCs w:val="20"/>
          <w:lang w:eastAsia="fr-FR"/>
        </w:rPr>
        <w:t>. Le dérivé est un </w:t>
      </w:r>
      <w:r w:rsidRPr="00F168D7">
        <w:rPr>
          <w:rFonts w:ascii="Times New Roman" w:eastAsia="Times New Roman" w:hAnsi="Times New Roman" w:cs="Times New Roman"/>
          <w:bCs/>
          <w:color w:val="000000" w:themeColor="text1"/>
          <w:sz w:val="20"/>
          <w:szCs w:val="20"/>
          <w:lang w:eastAsia="fr-FR"/>
        </w:rPr>
        <w:t>pentane-1,4-diamine</w:t>
      </w:r>
      <w:r w:rsidRPr="00F168D7">
        <w:rPr>
          <w:rFonts w:ascii="Times New Roman" w:eastAsia="Times New Roman" w:hAnsi="Times New Roman" w:cs="Times New Roman"/>
          <w:color w:val="000000" w:themeColor="text1"/>
          <w:sz w:val="20"/>
          <w:szCs w:val="20"/>
          <w:lang w:eastAsia="fr-FR"/>
        </w:rPr>
        <w:t>.</w:t>
      </w:r>
    </w:p>
    <w:p w:rsidR="000C005F" w:rsidRPr="00F168D7" w:rsidRDefault="000C005F" w:rsidP="00F168D7">
      <w:pPr>
        <w:spacing w:after="0"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bCs/>
          <w:color w:val="000000" w:themeColor="text1"/>
          <w:sz w:val="20"/>
          <w:szCs w:val="20"/>
          <w:lang w:eastAsia="fr-FR"/>
        </w:rPr>
        <w:t>Substituants :</w:t>
      </w:r>
      <w:r w:rsidRPr="00F168D7">
        <w:rPr>
          <w:rFonts w:ascii="Times New Roman" w:eastAsia="Times New Roman" w:hAnsi="Times New Roman" w:cs="Times New Roman"/>
          <w:color w:val="000000" w:themeColor="text1"/>
          <w:sz w:val="20"/>
          <w:szCs w:val="20"/>
          <w:lang w:eastAsia="fr-FR"/>
        </w:rPr>
        <w:t> Le premier substituant est le noyau quinoléine, fixé par le sommet </w:t>
      </w:r>
      <w:r w:rsidRPr="00F168D7">
        <w:rPr>
          <w:rFonts w:ascii="Times New Roman" w:eastAsia="Times New Roman" w:hAnsi="Times New Roman" w:cs="Times New Roman"/>
          <w:bCs/>
          <w:color w:val="000000" w:themeColor="text1"/>
          <w:sz w:val="20"/>
          <w:szCs w:val="20"/>
          <w:lang w:eastAsia="fr-FR"/>
        </w:rPr>
        <w:t>4</w:t>
      </w:r>
      <w:r w:rsidRPr="00F168D7">
        <w:rPr>
          <w:rFonts w:ascii="Times New Roman" w:eastAsia="Times New Roman" w:hAnsi="Times New Roman" w:cs="Times New Roman"/>
          <w:color w:val="000000" w:themeColor="text1"/>
          <w:sz w:val="20"/>
          <w:szCs w:val="20"/>
          <w:lang w:eastAsia="fr-FR"/>
        </w:rPr>
        <w:t> sur la fonction amine</w:t>
      </w:r>
      <w:r w:rsidR="00B84BC5" w:rsidRPr="00F168D7">
        <w:rPr>
          <w:rFonts w:ascii="Times New Roman" w:eastAsia="Times New Roman" w:hAnsi="Times New Roman" w:cs="Times New Roman"/>
          <w:color w:val="000000" w:themeColor="text1"/>
          <w:sz w:val="20"/>
          <w:szCs w:val="20"/>
          <w:lang w:eastAsia="fr-FR"/>
        </w:rPr>
        <w:t xml:space="preserve"> secondaire</w:t>
      </w:r>
      <w:r w:rsidRPr="00F168D7">
        <w:rPr>
          <w:rFonts w:ascii="Times New Roman" w:eastAsia="Times New Roman" w:hAnsi="Times New Roman" w:cs="Times New Roman"/>
          <w:color w:val="000000" w:themeColor="text1"/>
          <w:sz w:val="20"/>
          <w:szCs w:val="20"/>
          <w:lang w:eastAsia="fr-FR"/>
        </w:rPr>
        <w:t>, c’est une </w:t>
      </w:r>
      <w:r w:rsidRPr="00F168D7">
        <w:rPr>
          <w:rFonts w:ascii="Times New Roman" w:eastAsia="Times New Roman" w:hAnsi="Times New Roman" w:cs="Times New Roman"/>
          <w:bCs/>
          <w:color w:val="000000" w:themeColor="text1"/>
          <w:sz w:val="20"/>
          <w:szCs w:val="20"/>
          <w:lang w:eastAsia="fr-FR"/>
        </w:rPr>
        <w:t>4-aminoquinoléine</w:t>
      </w:r>
      <w:r w:rsidR="00C74A09" w:rsidRPr="00F168D7">
        <w:rPr>
          <w:rFonts w:ascii="Times New Roman" w:eastAsia="Times New Roman" w:hAnsi="Times New Roman" w:cs="Times New Roman"/>
          <w:color w:val="000000" w:themeColor="text1"/>
          <w:sz w:val="20"/>
          <w:szCs w:val="20"/>
          <w:lang w:eastAsia="fr-FR"/>
        </w:rPr>
        <w:t xml:space="preserve"> substituée en </w:t>
      </w:r>
      <w:r w:rsidRPr="00F168D7">
        <w:rPr>
          <w:rFonts w:ascii="Times New Roman" w:eastAsia="Times New Roman" w:hAnsi="Times New Roman" w:cs="Times New Roman"/>
          <w:bCs/>
          <w:color w:val="000000" w:themeColor="text1"/>
          <w:sz w:val="20"/>
          <w:szCs w:val="20"/>
          <w:lang w:eastAsia="fr-FR"/>
        </w:rPr>
        <w:t>7</w:t>
      </w:r>
      <w:r w:rsidR="00BA38BF" w:rsidRPr="00F168D7">
        <w:rPr>
          <w:rFonts w:ascii="Times New Roman" w:eastAsia="Times New Roman" w:hAnsi="Times New Roman" w:cs="Times New Roman"/>
          <w:color w:val="000000" w:themeColor="text1"/>
          <w:sz w:val="20"/>
          <w:szCs w:val="20"/>
          <w:lang w:eastAsia="fr-FR"/>
        </w:rPr>
        <w:t> par un chlore, o</w:t>
      </w:r>
      <w:r w:rsidRPr="00F168D7">
        <w:rPr>
          <w:rFonts w:ascii="Times New Roman" w:eastAsia="Times New Roman" w:hAnsi="Times New Roman" w:cs="Times New Roman"/>
          <w:color w:val="000000" w:themeColor="text1"/>
          <w:sz w:val="20"/>
          <w:szCs w:val="20"/>
          <w:lang w:eastAsia="fr-FR"/>
        </w:rPr>
        <w:t>n obtient le </w:t>
      </w:r>
      <w:r w:rsidRPr="00F168D7">
        <w:rPr>
          <w:rFonts w:ascii="Times New Roman" w:eastAsia="Times New Roman" w:hAnsi="Times New Roman" w:cs="Times New Roman"/>
          <w:bCs/>
          <w:color w:val="000000" w:themeColor="text1"/>
          <w:sz w:val="20"/>
          <w:szCs w:val="20"/>
          <w:lang w:eastAsia="fr-FR"/>
        </w:rPr>
        <w:t>7-chloroquinolin-4-yl</w:t>
      </w:r>
      <w:r w:rsidRPr="00F168D7">
        <w:rPr>
          <w:rFonts w:ascii="Times New Roman" w:eastAsia="Times New Roman" w:hAnsi="Times New Roman" w:cs="Times New Roman"/>
          <w:color w:val="000000" w:themeColor="text1"/>
          <w:sz w:val="20"/>
          <w:szCs w:val="20"/>
          <w:lang w:eastAsia="fr-FR"/>
        </w:rPr>
        <w:t>. Dans la nomenclature de la fonction amine, chaque substituant qui lui est associé est précédé par le symbole </w:t>
      </w:r>
      <w:r w:rsidRPr="00F168D7">
        <w:rPr>
          <w:rFonts w:ascii="Times New Roman" w:eastAsia="Times New Roman" w:hAnsi="Times New Roman" w:cs="Times New Roman"/>
          <w:bCs/>
          <w:color w:val="000000" w:themeColor="text1"/>
          <w:sz w:val="20"/>
          <w:szCs w:val="20"/>
          <w:lang w:eastAsia="fr-FR"/>
        </w:rPr>
        <w:t>(</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w:t>
      </w:r>
      <w:r w:rsidRPr="00F168D7">
        <w:rPr>
          <w:rFonts w:ascii="Times New Roman" w:eastAsia="Times New Roman" w:hAnsi="Times New Roman" w:cs="Times New Roman"/>
          <w:color w:val="000000" w:themeColor="text1"/>
          <w:sz w:val="20"/>
          <w:szCs w:val="20"/>
          <w:lang w:eastAsia="fr-FR"/>
        </w:rPr>
        <w:t>, et l’indice d’insertion de </w:t>
      </w:r>
      <w:r w:rsidRPr="00F168D7">
        <w:rPr>
          <w:rFonts w:ascii="Times New Roman" w:eastAsia="Times New Roman" w:hAnsi="Times New Roman" w:cs="Times New Roman"/>
          <w:bCs/>
          <w:color w:val="000000" w:themeColor="text1"/>
          <w:sz w:val="20"/>
          <w:szCs w:val="20"/>
          <w:lang w:eastAsia="fr-FR"/>
        </w:rPr>
        <w:t>ce</w:t>
      </w:r>
      <w:r w:rsidRPr="00F168D7">
        <w:rPr>
          <w:rFonts w:ascii="Times New Roman" w:eastAsia="Times New Roman" w:hAnsi="Times New Roman" w:cs="Times New Roman"/>
          <w:color w:val="000000" w:themeColor="text1"/>
          <w:sz w:val="20"/>
          <w:szCs w:val="20"/>
          <w:lang w:eastAsia="fr-FR"/>
        </w:rPr>
        <w:t> substituant vient avant ce sy</w:t>
      </w:r>
      <w:r w:rsidR="00B50B4A" w:rsidRPr="00F168D7">
        <w:rPr>
          <w:rFonts w:ascii="Times New Roman" w:eastAsia="Times New Roman" w:hAnsi="Times New Roman" w:cs="Times New Roman"/>
          <w:color w:val="000000" w:themeColor="text1"/>
          <w:sz w:val="20"/>
          <w:szCs w:val="20"/>
          <w:lang w:eastAsia="fr-FR"/>
        </w:rPr>
        <w:t>mbole, qui correspond en fait</w:t>
      </w:r>
      <w:r w:rsidRPr="00F168D7">
        <w:rPr>
          <w:rFonts w:ascii="Times New Roman" w:eastAsia="Times New Roman" w:hAnsi="Times New Roman" w:cs="Times New Roman"/>
          <w:color w:val="000000" w:themeColor="text1"/>
          <w:sz w:val="20"/>
          <w:szCs w:val="20"/>
          <w:lang w:eastAsia="fr-FR"/>
        </w:rPr>
        <w:t xml:space="preserve"> à </w:t>
      </w:r>
      <w:r w:rsidR="00611F35" w:rsidRPr="00F168D7">
        <w:rPr>
          <w:rFonts w:ascii="Times New Roman" w:eastAsia="Times New Roman" w:hAnsi="Times New Roman" w:cs="Times New Roman"/>
          <w:color w:val="000000" w:themeColor="text1"/>
          <w:sz w:val="20"/>
          <w:szCs w:val="20"/>
          <w:lang w:eastAsia="fr-FR"/>
        </w:rPr>
        <w:t>l’indice d</w:t>
      </w:r>
      <w:r w:rsidRPr="00F168D7">
        <w:rPr>
          <w:rFonts w:ascii="Times New Roman" w:eastAsia="Times New Roman" w:hAnsi="Times New Roman" w:cs="Times New Roman"/>
          <w:color w:val="000000" w:themeColor="text1"/>
          <w:sz w:val="20"/>
          <w:szCs w:val="20"/>
          <w:lang w:eastAsia="fr-FR"/>
        </w:rPr>
        <w:t>’insertion de la fonction amine sur la </w:t>
      </w:r>
      <w:r w:rsidRPr="00F168D7">
        <w:rPr>
          <w:rFonts w:ascii="Times New Roman" w:eastAsia="Times New Roman" w:hAnsi="Times New Roman" w:cs="Times New Roman"/>
          <w:bCs/>
          <w:color w:val="000000" w:themeColor="text1"/>
          <w:sz w:val="20"/>
          <w:szCs w:val="20"/>
          <w:lang w:eastAsia="fr-FR"/>
        </w:rPr>
        <w:t>chaîne principale</w:t>
      </w:r>
      <w:r w:rsidRPr="00F168D7">
        <w:rPr>
          <w:rFonts w:ascii="Times New Roman" w:eastAsia="Times New Roman" w:hAnsi="Times New Roman" w:cs="Times New Roman"/>
          <w:color w:val="000000" w:themeColor="text1"/>
          <w:sz w:val="20"/>
          <w:szCs w:val="20"/>
          <w:lang w:eastAsia="fr-FR"/>
        </w:rPr>
        <w:t>. On aura le </w:t>
      </w:r>
      <w:r w:rsidRPr="00F168D7">
        <w:rPr>
          <w:rFonts w:ascii="Times New Roman" w:eastAsia="Times New Roman" w:hAnsi="Times New Roman" w:cs="Times New Roman"/>
          <w:bCs/>
          <w:color w:val="000000" w:themeColor="text1"/>
          <w:sz w:val="20"/>
          <w:szCs w:val="20"/>
          <w:lang w:eastAsia="fr-FR"/>
        </w:rPr>
        <w:t>4</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-(7-chloroquinolin-4-yl)</w:t>
      </w:r>
      <w:r w:rsidR="00354F71" w:rsidRPr="00F168D7">
        <w:rPr>
          <w:rFonts w:ascii="Times New Roman" w:eastAsia="Times New Roman" w:hAnsi="Times New Roman" w:cs="Times New Roman"/>
          <w:color w:val="000000" w:themeColor="text1"/>
          <w:sz w:val="20"/>
          <w:szCs w:val="20"/>
          <w:lang w:eastAsia="fr-FR"/>
        </w:rPr>
        <w:t>, vu qu’il est lié</w:t>
      </w:r>
      <w:r w:rsidRPr="00F168D7">
        <w:rPr>
          <w:rFonts w:ascii="Times New Roman" w:eastAsia="Times New Roman" w:hAnsi="Times New Roman" w:cs="Times New Roman"/>
          <w:color w:val="000000" w:themeColor="text1"/>
          <w:sz w:val="20"/>
          <w:szCs w:val="20"/>
          <w:lang w:eastAsia="fr-FR"/>
        </w:rPr>
        <w:t xml:space="preserve"> à l’amine fixée en position </w:t>
      </w:r>
      <w:r w:rsidRPr="00F168D7">
        <w:rPr>
          <w:rFonts w:ascii="Times New Roman" w:eastAsia="Times New Roman" w:hAnsi="Times New Roman" w:cs="Times New Roman"/>
          <w:bCs/>
          <w:color w:val="000000" w:themeColor="text1"/>
          <w:sz w:val="20"/>
          <w:szCs w:val="20"/>
          <w:lang w:eastAsia="fr-FR"/>
        </w:rPr>
        <w:t>4</w:t>
      </w:r>
      <w:r w:rsidRPr="00F168D7">
        <w:rPr>
          <w:rFonts w:ascii="Times New Roman" w:eastAsia="Times New Roman" w:hAnsi="Times New Roman" w:cs="Times New Roman"/>
          <w:color w:val="000000" w:themeColor="text1"/>
          <w:sz w:val="20"/>
          <w:szCs w:val="20"/>
          <w:lang w:eastAsia="fr-FR"/>
        </w:rPr>
        <w:t> sur la </w:t>
      </w:r>
      <w:r w:rsidRPr="00F168D7">
        <w:rPr>
          <w:rFonts w:ascii="Times New Roman" w:eastAsia="Times New Roman" w:hAnsi="Times New Roman" w:cs="Times New Roman"/>
          <w:bCs/>
          <w:color w:val="000000" w:themeColor="text1"/>
          <w:sz w:val="20"/>
          <w:szCs w:val="20"/>
          <w:lang w:eastAsia="fr-FR"/>
        </w:rPr>
        <w:t>chaîne principale</w:t>
      </w:r>
      <w:r w:rsidRPr="00F168D7">
        <w:rPr>
          <w:rFonts w:ascii="Times New Roman" w:eastAsia="Times New Roman" w:hAnsi="Times New Roman" w:cs="Times New Roman"/>
          <w:color w:val="000000" w:themeColor="text1"/>
          <w:sz w:val="20"/>
          <w:szCs w:val="20"/>
          <w:lang w:eastAsia="fr-FR"/>
        </w:rPr>
        <w:t>.</w:t>
      </w:r>
    </w:p>
    <w:p w:rsidR="000C005F" w:rsidRPr="00F168D7" w:rsidRDefault="000C005F" w:rsidP="00F168D7">
      <w:pPr>
        <w:spacing w:after="100" w:afterAutospacing="1"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color w:val="000000" w:themeColor="text1"/>
          <w:sz w:val="20"/>
          <w:szCs w:val="20"/>
          <w:lang w:eastAsia="fr-FR"/>
        </w:rPr>
        <w:t>Le deuxième substituant correspond au </w:t>
      </w:r>
      <w:r w:rsidRPr="00F168D7">
        <w:rPr>
          <w:rFonts w:ascii="Times New Roman" w:eastAsia="Times New Roman" w:hAnsi="Times New Roman" w:cs="Times New Roman"/>
          <w:bCs/>
          <w:color w:val="000000" w:themeColor="text1"/>
          <w:sz w:val="20"/>
          <w:szCs w:val="20"/>
          <w:lang w:eastAsia="fr-FR"/>
        </w:rPr>
        <w:t>diéthyl</w:t>
      </w:r>
      <w:r w:rsidR="00D53985" w:rsidRPr="00F168D7">
        <w:rPr>
          <w:rFonts w:ascii="Times New Roman" w:eastAsia="Times New Roman" w:hAnsi="Times New Roman" w:cs="Times New Roman"/>
          <w:bCs/>
          <w:color w:val="000000" w:themeColor="text1"/>
          <w:sz w:val="20"/>
          <w:szCs w:val="20"/>
          <w:lang w:eastAsia="fr-FR"/>
        </w:rPr>
        <w:t>e</w:t>
      </w:r>
      <w:r w:rsidRPr="00F168D7">
        <w:rPr>
          <w:rFonts w:ascii="Times New Roman" w:eastAsia="Times New Roman" w:hAnsi="Times New Roman" w:cs="Times New Roman"/>
          <w:color w:val="000000" w:themeColor="text1"/>
          <w:sz w:val="20"/>
          <w:szCs w:val="20"/>
          <w:lang w:eastAsia="fr-FR"/>
        </w:rPr>
        <w:t>, fixé sur la fonction amine tertiaire. On aura </w:t>
      </w:r>
      <w:r w:rsidRPr="00F168D7">
        <w:rPr>
          <w:rFonts w:ascii="Times New Roman" w:eastAsia="Times New Roman" w:hAnsi="Times New Roman" w:cs="Times New Roman"/>
          <w:bCs/>
          <w:color w:val="000000" w:themeColor="text1"/>
          <w:sz w:val="20"/>
          <w:szCs w:val="20"/>
          <w:lang w:eastAsia="fr-FR"/>
        </w:rPr>
        <w:t>1-</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,1-</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-diéthyl</w:t>
      </w:r>
      <w:r w:rsidRPr="00F168D7">
        <w:rPr>
          <w:rFonts w:ascii="Times New Roman" w:eastAsia="Times New Roman" w:hAnsi="Times New Roman" w:cs="Times New Roman"/>
          <w:color w:val="000000" w:themeColor="text1"/>
          <w:sz w:val="20"/>
          <w:szCs w:val="20"/>
          <w:lang w:eastAsia="fr-FR"/>
        </w:rPr>
        <w:t>. Le nom des substituants devient </w:t>
      </w:r>
      <w:r w:rsidRPr="00F168D7">
        <w:rPr>
          <w:rFonts w:ascii="Times New Roman" w:eastAsia="Times New Roman" w:hAnsi="Times New Roman" w:cs="Times New Roman"/>
          <w:bCs/>
          <w:color w:val="000000" w:themeColor="text1"/>
          <w:sz w:val="20"/>
          <w:szCs w:val="20"/>
          <w:lang w:eastAsia="fr-FR"/>
        </w:rPr>
        <w:t>4-</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-(7-chloroquinolin-4-yl)-1-</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,1-</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-diéthyl</w:t>
      </w:r>
      <w:r w:rsidRPr="00F168D7">
        <w:rPr>
          <w:rFonts w:ascii="Times New Roman" w:eastAsia="Times New Roman" w:hAnsi="Times New Roman" w:cs="Times New Roman"/>
          <w:color w:val="000000" w:themeColor="text1"/>
          <w:sz w:val="20"/>
          <w:szCs w:val="20"/>
          <w:lang w:eastAsia="fr-FR"/>
        </w:rPr>
        <w:t>, classé suivant l’ordre alp</w:t>
      </w:r>
      <w:r w:rsidR="001F098D" w:rsidRPr="00F168D7">
        <w:rPr>
          <w:rFonts w:ascii="Times New Roman" w:eastAsia="Times New Roman" w:hAnsi="Times New Roman" w:cs="Times New Roman"/>
          <w:color w:val="000000" w:themeColor="text1"/>
          <w:sz w:val="20"/>
          <w:szCs w:val="20"/>
          <w:lang w:eastAsia="fr-FR"/>
        </w:rPr>
        <w:t xml:space="preserve">habétique de la première lettre (c) </w:t>
      </w:r>
      <w:r w:rsidRPr="00F168D7">
        <w:rPr>
          <w:rFonts w:ascii="Times New Roman" w:eastAsia="Times New Roman" w:hAnsi="Times New Roman" w:cs="Times New Roman"/>
          <w:color w:val="000000" w:themeColor="text1"/>
          <w:sz w:val="20"/>
          <w:szCs w:val="20"/>
          <w:lang w:eastAsia="fr-FR"/>
        </w:rPr>
        <w:t>du </w:t>
      </w:r>
      <w:r w:rsidRPr="00F168D7">
        <w:rPr>
          <w:rFonts w:ascii="Times New Roman" w:eastAsia="Times New Roman" w:hAnsi="Times New Roman" w:cs="Times New Roman"/>
          <w:bCs/>
          <w:color w:val="000000" w:themeColor="text1"/>
          <w:sz w:val="20"/>
          <w:szCs w:val="20"/>
          <w:lang w:eastAsia="fr-FR"/>
        </w:rPr>
        <w:t>chloroquinolin</w:t>
      </w:r>
      <w:r w:rsidR="00D53985" w:rsidRPr="00F168D7">
        <w:rPr>
          <w:rFonts w:ascii="Times New Roman" w:eastAsia="Times New Roman" w:hAnsi="Times New Roman" w:cs="Times New Roman"/>
          <w:bCs/>
          <w:color w:val="000000" w:themeColor="text1"/>
          <w:sz w:val="20"/>
          <w:szCs w:val="20"/>
          <w:lang w:eastAsia="fr-FR"/>
        </w:rPr>
        <w:t>e</w:t>
      </w:r>
      <w:r w:rsidRPr="00F168D7">
        <w:rPr>
          <w:rFonts w:ascii="Times New Roman" w:eastAsia="Times New Roman" w:hAnsi="Times New Roman" w:cs="Times New Roman"/>
          <w:color w:val="000000" w:themeColor="text1"/>
          <w:sz w:val="20"/>
          <w:szCs w:val="20"/>
          <w:lang w:eastAsia="fr-FR"/>
        </w:rPr>
        <w:t> et de la lettre </w:t>
      </w:r>
      <w:r w:rsidRPr="00F168D7">
        <w:rPr>
          <w:rFonts w:ascii="Times New Roman" w:eastAsia="Times New Roman" w:hAnsi="Times New Roman" w:cs="Times New Roman"/>
          <w:bCs/>
          <w:color w:val="000000" w:themeColor="text1"/>
          <w:sz w:val="20"/>
          <w:szCs w:val="20"/>
          <w:lang w:eastAsia="fr-FR"/>
        </w:rPr>
        <w:t>(é)</w:t>
      </w:r>
      <w:r w:rsidRPr="00F168D7">
        <w:rPr>
          <w:rFonts w:ascii="Times New Roman" w:eastAsia="Times New Roman" w:hAnsi="Times New Roman" w:cs="Times New Roman"/>
          <w:color w:val="000000" w:themeColor="text1"/>
          <w:sz w:val="20"/>
          <w:szCs w:val="20"/>
          <w:lang w:eastAsia="fr-FR"/>
        </w:rPr>
        <w:t> du </w:t>
      </w:r>
      <w:r w:rsidRPr="00F168D7">
        <w:rPr>
          <w:rFonts w:ascii="Times New Roman" w:eastAsia="Times New Roman" w:hAnsi="Times New Roman" w:cs="Times New Roman"/>
          <w:bCs/>
          <w:color w:val="000000" w:themeColor="text1"/>
          <w:sz w:val="20"/>
          <w:szCs w:val="20"/>
          <w:lang w:eastAsia="fr-FR"/>
        </w:rPr>
        <w:t>diéthyl</w:t>
      </w:r>
      <w:r w:rsidR="00D53985" w:rsidRPr="00F168D7">
        <w:rPr>
          <w:rFonts w:ascii="Times New Roman" w:eastAsia="Times New Roman" w:hAnsi="Times New Roman" w:cs="Times New Roman"/>
          <w:bCs/>
          <w:color w:val="000000" w:themeColor="text1"/>
          <w:sz w:val="20"/>
          <w:szCs w:val="20"/>
          <w:lang w:eastAsia="fr-FR"/>
        </w:rPr>
        <w:t>e</w:t>
      </w:r>
      <w:r w:rsidRPr="00F168D7">
        <w:rPr>
          <w:rFonts w:ascii="Times New Roman" w:eastAsia="Times New Roman" w:hAnsi="Times New Roman" w:cs="Times New Roman"/>
          <w:color w:val="000000" w:themeColor="text1"/>
          <w:sz w:val="20"/>
          <w:szCs w:val="20"/>
          <w:lang w:eastAsia="fr-FR"/>
        </w:rPr>
        <w:t>, étant donné que le </w:t>
      </w:r>
      <w:r w:rsidRPr="00F168D7">
        <w:rPr>
          <w:rFonts w:ascii="Times New Roman" w:eastAsia="Times New Roman" w:hAnsi="Times New Roman" w:cs="Times New Roman"/>
          <w:bCs/>
          <w:color w:val="000000" w:themeColor="text1"/>
          <w:sz w:val="20"/>
          <w:szCs w:val="20"/>
          <w:lang w:eastAsia="fr-FR"/>
        </w:rPr>
        <w:t>di-</w:t>
      </w:r>
      <w:r w:rsidRPr="00F168D7">
        <w:rPr>
          <w:rFonts w:ascii="Times New Roman" w:eastAsia="Times New Roman" w:hAnsi="Times New Roman" w:cs="Times New Roman"/>
          <w:color w:val="000000" w:themeColor="text1"/>
          <w:sz w:val="20"/>
          <w:szCs w:val="20"/>
          <w:lang w:eastAsia="fr-FR"/>
        </w:rPr>
        <w:t> et le </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color w:val="000000" w:themeColor="text1"/>
          <w:sz w:val="20"/>
          <w:szCs w:val="20"/>
          <w:lang w:eastAsia="fr-FR"/>
        </w:rPr>
        <w:t> ne sont pas pris en considération dans la nomenclature IUPAC pour classer les substituants.</w:t>
      </w:r>
    </w:p>
    <w:p w:rsidR="00F168D7" w:rsidRPr="00F168D7" w:rsidRDefault="00790C6C" w:rsidP="00F168D7">
      <w:pPr>
        <w:spacing w:after="0" w:line="360" w:lineRule="auto"/>
        <w:jc w:val="both"/>
        <w:rPr>
          <w:rFonts w:ascii="Times New Roman" w:hAnsi="Times New Roman" w:cs="Times New Roman"/>
          <w:sz w:val="20"/>
          <w:szCs w:val="20"/>
          <w:shd w:val="clear" w:color="auto" w:fill="FFFFFF"/>
        </w:rPr>
      </w:pPr>
      <w:r w:rsidRPr="00F168D7">
        <w:rPr>
          <w:rFonts w:ascii="Times New Roman" w:hAnsi="Times New Roman" w:cs="Times New Roman"/>
          <w:sz w:val="20"/>
          <w:szCs w:val="20"/>
          <w:shd w:val="clear" w:color="auto" w:fill="FFFFFF"/>
        </w:rPr>
        <w:t xml:space="preserve">N.Ch : </w:t>
      </w:r>
      <w:r w:rsidR="00EA777F" w:rsidRPr="00F168D7">
        <w:rPr>
          <w:rFonts w:ascii="Times New Roman" w:hAnsi="Times New Roman" w:cs="Times New Roman"/>
          <w:sz w:val="20"/>
          <w:szCs w:val="20"/>
          <w:shd w:val="clear" w:color="auto" w:fill="FFFFFF"/>
        </w:rPr>
        <w:t>4-</w:t>
      </w:r>
      <w:r w:rsidR="00EA777F" w:rsidRPr="00F168D7">
        <w:rPr>
          <w:rFonts w:ascii="Times New Roman" w:hAnsi="Times New Roman" w:cs="Times New Roman"/>
          <w:i/>
          <w:sz w:val="20"/>
          <w:szCs w:val="20"/>
          <w:shd w:val="clear" w:color="auto" w:fill="FFFFFF"/>
        </w:rPr>
        <w:t>N</w:t>
      </w:r>
      <w:r w:rsidR="00EA777F" w:rsidRPr="00F168D7">
        <w:rPr>
          <w:rFonts w:ascii="Times New Roman" w:hAnsi="Times New Roman" w:cs="Times New Roman"/>
          <w:sz w:val="20"/>
          <w:szCs w:val="20"/>
          <w:shd w:val="clear" w:color="auto" w:fill="FFFFFF"/>
        </w:rPr>
        <w:t>-(7-chloroquinolin-4-yl)-1-</w:t>
      </w:r>
      <w:r w:rsidR="00EA777F" w:rsidRPr="00F168D7">
        <w:rPr>
          <w:rFonts w:ascii="Times New Roman" w:hAnsi="Times New Roman" w:cs="Times New Roman"/>
          <w:i/>
          <w:sz w:val="20"/>
          <w:szCs w:val="20"/>
          <w:shd w:val="clear" w:color="auto" w:fill="FFFFFF"/>
        </w:rPr>
        <w:t>N</w:t>
      </w:r>
      <w:r w:rsidR="00EA777F" w:rsidRPr="00F168D7">
        <w:rPr>
          <w:rFonts w:ascii="Times New Roman" w:hAnsi="Times New Roman" w:cs="Times New Roman"/>
          <w:sz w:val="20"/>
          <w:szCs w:val="20"/>
          <w:shd w:val="clear" w:color="auto" w:fill="FFFFFF"/>
        </w:rPr>
        <w:t>,1-</w:t>
      </w:r>
      <w:r w:rsidR="00EA777F" w:rsidRPr="00F168D7">
        <w:rPr>
          <w:rFonts w:ascii="Times New Roman" w:hAnsi="Times New Roman" w:cs="Times New Roman"/>
          <w:i/>
          <w:sz w:val="20"/>
          <w:szCs w:val="20"/>
          <w:shd w:val="clear" w:color="auto" w:fill="FFFFFF"/>
        </w:rPr>
        <w:t>N</w:t>
      </w:r>
      <w:r w:rsidR="00EA777F" w:rsidRPr="00F168D7">
        <w:rPr>
          <w:rFonts w:ascii="Times New Roman" w:hAnsi="Times New Roman" w:cs="Times New Roman"/>
          <w:sz w:val="20"/>
          <w:szCs w:val="20"/>
          <w:shd w:val="clear" w:color="auto" w:fill="FFFFFF"/>
        </w:rPr>
        <w:t>-diéthylpentane-1,4-diamine</w:t>
      </w:r>
      <w:r w:rsidR="00F11965" w:rsidRPr="00F168D7">
        <w:rPr>
          <w:rFonts w:ascii="Times New Roman" w:hAnsi="Times New Roman" w:cs="Times New Roman"/>
          <w:sz w:val="20"/>
          <w:szCs w:val="20"/>
          <w:shd w:val="clear" w:color="auto" w:fill="FFFFFF"/>
        </w:rPr>
        <w:t>.</w:t>
      </w:r>
    </w:p>
    <w:p w:rsidR="00F11965" w:rsidRPr="00F168D7" w:rsidRDefault="00B73193" w:rsidP="00F168D7">
      <w:pPr>
        <w:spacing w:after="0" w:line="360" w:lineRule="auto"/>
        <w:jc w:val="both"/>
        <w:rPr>
          <w:rFonts w:ascii="Times New Roman" w:hAnsi="Times New Roman" w:cs="Times New Roman"/>
          <w:color w:val="111827"/>
          <w:sz w:val="20"/>
          <w:szCs w:val="20"/>
          <w:shd w:val="clear" w:color="auto" w:fill="FFFFFF"/>
        </w:rPr>
      </w:pPr>
      <w:r w:rsidRPr="00F168D7">
        <w:rPr>
          <w:rFonts w:ascii="Times New Roman" w:hAnsi="Times New Roman" w:cs="Times New Roman"/>
          <w:color w:val="111827"/>
          <w:sz w:val="20"/>
          <w:szCs w:val="20"/>
          <w:shd w:val="clear" w:color="auto" w:fill="FFFFFF"/>
        </w:rPr>
        <w:t>-</w:t>
      </w:r>
      <w:r w:rsidR="00CC7855" w:rsidRPr="00F168D7">
        <w:rPr>
          <w:rFonts w:ascii="Times New Roman" w:hAnsi="Times New Roman" w:cs="Times New Roman"/>
          <w:color w:val="111827"/>
          <w:sz w:val="20"/>
          <w:szCs w:val="20"/>
          <w:u w:val="single"/>
          <w:shd w:val="clear" w:color="auto" w:fill="FFFFFF"/>
        </w:rPr>
        <w:t xml:space="preserve">Soit la </w:t>
      </w:r>
      <w:r w:rsidR="00F11965" w:rsidRPr="00F168D7">
        <w:rPr>
          <w:rFonts w:ascii="Times New Roman" w:hAnsi="Times New Roman" w:cs="Times New Roman"/>
          <w:color w:val="111827"/>
          <w:sz w:val="20"/>
          <w:szCs w:val="20"/>
          <w:u w:val="single"/>
          <w:shd w:val="clear" w:color="auto" w:fill="FFFFFF"/>
        </w:rPr>
        <w:t>D.C.I : Amodiaquine</w:t>
      </w:r>
      <w:r w:rsidR="009E1464" w:rsidRPr="00F168D7">
        <w:rPr>
          <w:rFonts w:ascii="Times New Roman" w:hAnsi="Times New Roman" w:cs="Times New Roman"/>
          <w:color w:val="111827"/>
          <w:sz w:val="20"/>
          <w:szCs w:val="20"/>
          <w:u w:val="single"/>
          <w:shd w:val="clear" w:color="auto" w:fill="FFFFFF"/>
        </w:rPr>
        <w:t>.</w:t>
      </w:r>
    </w:p>
    <w:p w:rsidR="00F10AE8" w:rsidRPr="00F168D7" w:rsidRDefault="008B6E1D" w:rsidP="00F168D7">
      <w:pPr>
        <w:spacing w:line="360" w:lineRule="auto"/>
        <w:jc w:val="both"/>
        <w:rPr>
          <w:rFonts w:ascii="Times New Roman" w:hAnsi="Times New Roman" w:cs="Times New Roman"/>
          <w:sz w:val="20"/>
          <w:szCs w:val="20"/>
        </w:rPr>
      </w:pPr>
      <w:r w:rsidRPr="00F168D7">
        <w:rPr>
          <w:rFonts w:ascii="Times New Roman" w:hAnsi="Times New Roman" w:cs="Times New Roman"/>
          <w:sz w:val="20"/>
          <w:szCs w:val="20"/>
        </w:rPr>
        <w:t xml:space="preserve">                   </w:t>
      </w:r>
      <w:r w:rsidR="008F6B91" w:rsidRPr="00F168D7">
        <w:rPr>
          <w:rFonts w:ascii="Times New Roman" w:hAnsi="Times New Roman" w:cs="Times New Roman"/>
          <w:sz w:val="20"/>
          <w:szCs w:val="20"/>
        </w:rPr>
        <w:drawing>
          <wp:inline distT="0" distB="0" distL="0" distR="0" wp14:anchorId="3FFF0913" wp14:editId="7E3F0A36">
            <wp:extent cx="4522296" cy="1693628"/>
            <wp:effectExtent l="0" t="0" r="0" b="190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1381" cy="1730736"/>
                    </a:xfrm>
                    <a:prstGeom prst="rect">
                      <a:avLst/>
                    </a:prstGeom>
                  </pic:spPr>
                </pic:pic>
              </a:graphicData>
            </a:graphic>
          </wp:inline>
        </w:drawing>
      </w:r>
    </w:p>
    <w:p w:rsidR="004305F0" w:rsidRPr="00F168D7" w:rsidRDefault="004305F0" w:rsidP="00F168D7">
      <w:pPr>
        <w:spacing w:before="240" w:line="360" w:lineRule="auto"/>
        <w:jc w:val="both"/>
        <w:rPr>
          <w:rFonts w:ascii="Times New Roman" w:hAnsi="Times New Roman" w:cs="Times New Roman"/>
          <w:sz w:val="20"/>
          <w:szCs w:val="20"/>
        </w:rPr>
      </w:pPr>
      <w:r w:rsidRPr="00F168D7">
        <w:rPr>
          <w:rFonts w:ascii="Times New Roman" w:hAnsi="Times New Roman" w:cs="Times New Roman"/>
          <w:sz w:val="20"/>
          <w:szCs w:val="20"/>
        </w:rPr>
        <w:t>F.P : Alcool.</w:t>
      </w:r>
    </w:p>
    <w:p w:rsidR="00CF3E1E" w:rsidRPr="00F168D7" w:rsidRDefault="004305F0" w:rsidP="00F168D7">
      <w:pPr>
        <w:spacing w:line="240" w:lineRule="auto"/>
        <w:jc w:val="both"/>
        <w:rPr>
          <w:rFonts w:ascii="Times New Roman" w:hAnsi="Times New Roman" w:cs="Times New Roman"/>
          <w:sz w:val="20"/>
          <w:szCs w:val="20"/>
        </w:rPr>
      </w:pPr>
      <w:r w:rsidRPr="00F168D7">
        <w:rPr>
          <w:rFonts w:ascii="Times New Roman" w:hAnsi="Times New Roman" w:cs="Times New Roman"/>
          <w:sz w:val="20"/>
          <w:szCs w:val="20"/>
        </w:rPr>
        <w:t xml:space="preserve">C.P : </w:t>
      </w:r>
      <w:r w:rsidR="00CF3E1E" w:rsidRPr="00F168D7">
        <w:rPr>
          <w:rFonts w:ascii="Times New Roman" w:hAnsi="Times New Roman" w:cs="Times New Roman"/>
          <w:sz w:val="20"/>
          <w:szCs w:val="20"/>
        </w:rPr>
        <w:t>Phényle</w:t>
      </w:r>
      <w:r w:rsidR="004F3C13" w:rsidRPr="00F168D7">
        <w:rPr>
          <w:rFonts w:ascii="Times New Roman" w:hAnsi="Times New Roman" w:cs="Times New Roman"/>
          <w:sz w:val="20"/>
          <w:szCs w:val="20"/>
        </w:rPr>
        <w:t>,</w:t>
      </w:r>
      <w:r w:rsidR="005D099A" w:rsidRPr="00F168D7">
        <w:rPr>
          <w:rFonts w:ascii="Times New Roman" w:hAnsi="Times New Roman" w:cs="Times New Roman"/>
          <w:sz w:val="20"/>
          <w:szCs w:val="20"/>
        </w:rPr>
        <w:t xml:space="preserve"> qui porte </w:t>
      </w:r>
      <w:r w:rsidR="00CF3E1E" w:rsidRPr="00F168D7">
        <w:rPr>
          <w:rFonts w:ascii="Times New Roman" w:hAnsi="Times New Roman" w:cs="Times New Roman"/>
          <w:sz w:val="20"/>
          <w:szCs w:val="20"/>
        </w:rPr>
        <w:t xml:space="preserve">la fonction alcool, cette dernière doit avoir l’indice d’insertion le plus bas. Le </w:t>
      </w:r>
      <w:r w:rsidR="0055012F" w:rsidRPr="00F168D7">
        <w:rPr>
          <w:rFonts w:ascii="Times New Roman" w:hAnsi="Times New Roman" w:cs="Times New Roman"/>
          <w:sz w:val="20"/>
          <w:szCs w:val="20"/>
        </w:rPr>
        <w:t>dérivé</w:t>
      </w:r>
      <w:r w:rsidR="00CF3E1E" w:rsidRPr="00F168D7">
        <w:rPr>
          <w:rFonts w:ascii="Times New Roman" w:hAnsi="Times New Roman" w:cs="Times New Roman"/>
          <w:sz w:val="20"/>
          <w:szCs w:val="20"/>
        </w:rPr>
        <w:t xml:space="preserve"> est un phénol</w:t>
      </w:r>
      <w:r w:rsidR="0055012F" w:rsidRPr="00F168D7">
        <w:rPr>
          <w:rFonts w:ascii="Times New Roman" w:hAnsi="Times New Roman" w:cs="Times New Roman"/>
          <w:sz w:val="20"/>
          <w:szCs w:val="20"/>
        </w:rPr>
        <w:t>.</w:t>
      </w:r>
    </w:p>
    <w:p w:rsidR="004F3C13" w:rsidRPr="00F168D7" w:rsidRDefault="00B722BA" w:rsidP="00F168D7">
      <w:pPr>
        <w:pStyle w:val="NormalWeb"/>
        <w:spacing w:before="0" w:beforeAutospacing="0" w:after="0" w:afterAutospacing="0"/>
        <w:jc w:val="both"/>
        <w:rPr>
          <w:color w:val="000000" w:themeColor="text1"/>
          <w:sz w:val="20"/>
          <w:szCs w:val="20"/>
        </w:rPr>
      </w:pPr>
      <w:r w:rsidRPr="00F168D7">
        <w:rPr>
          <w:color w:val="000000" w:themeColor="text1"/>
          <w:sz w:val="20"/>
          <w:szCs w:val="20"/>
        </w:rPr>
        <w:lastRenderedPageBreak/>
        <w:t xml:space="preserve">Substituants : </w:t>
      </w:r>
      <w:r w:rsidR="004F3C13" w:rsidRPr="00F168D7">
        <w:rPr>
          <w:color w:val="000000" w:themeColor="text1"/>
          <w:sz w:val="20"/>
          <w:szCs w:val="20"/>
        </w:rPr>
        <w:t>Le premier substituant est le noyau </w:t>
      </w:r>
      <w:r w:rsidR="004F3C13" w:rsidRPr="00F168D7">
        <w:rPr>
          <w:bCs/>
          <w:color w:val="000000" w:themeColor="text1"/>
          <w:sz w:val="20"/>
          <w:szCs w:val="20"/>
        </w:rPr>
        <w:t>4-aminoquinoléine</w:t>
      </w:r>
      <w:r w:rsidR="004F3C13" w:rsidRPr="00F168D7">
        <w:rPr>
          <w:color w:val="000000" w:themeColor="text1"/>
          <w:sz w:val="20"/>
          <w:szCs w:val="20"/>
        </w:rPr>
        <w:t>, qui ressemble à celui de la chloroquine. C’est le </w:t>
      </w:r>
      <w:r w:rsidR="004F3C13" w:rsidRPr="00F168D7">
        <w:rPr>
          <w:bCs/>
          <w:color w:val="000000" w:themeColor="text1"/>
          <w:sz w:val="20"/>
          <w:szCs w:val="20"/>
        </w:rPr>
        <w:t>7-chloroquinolin-4-yl</w:t>
      </w:r>
      <w:r w:rsidR="004F3C13" w:rsidRPr="00F168D7">
        <w:rPr>
          <w:color w:val="000000" w:themeColor="text1"/>
          <w:sz w:val="20"/>
          <w:szCs w:val="20"/>
        </w:rPr>
        <w:t xml:space="preserve">, </w:t>
      </w:r>
      <w:r w:rsidR="00B56B56" w:rsidRPr="00F168D7">
        <w:rPr>
          <w:color w:val="000000" w:themeColor="text1"/>
          <w:sz w:val="20"/>
          <w:szCs w:val="20"/>
        </w:rPr>
        <w:t xml:space="preserve">qui est un substituant de l’amine </w:t>
      </w:r>
      <w:r w:rsidR="004F3C13" w:rsidRPr="00F168D7">
        <w:rPr>
          <w:color w:val="000000" w:themeColor="text1"/>
          <w:sz w:val="20"/>
          <w:szCs w:val="20"/>
        </w:rPr>
        <w:t>fixé sur la </w:t>
      </w:r>
      <w:r w:rsidR="004F3C13" w:rsidRPr="00F168D7">
        <w:rPr>
          <w:bCs/>
          <w:color w:val="000000" w:themeColor="text1"/>
          <w:sz w:val="20"/>
          <w:szCs w:val="20"/>
        </w:rPr>
        <w:t>C.P</w:t>
      </w:r>
      <w:r w:rsidR="004F3C13" w:rsidRPr="00F168D7">
        <w:rPr>
          <w:color w:val="000000" w:themeColor="text1"/>
          <w:sz w:val="20"/>
          <w:szCs w:val="20"/>
        </w:rPr>
        <w:t> en position </w:t>
      </w:r>
      <w:r w:rsidR="004F3C13" w:rsidRPr="00F168D7">
        <w:rPr>
          <w:bCs/>
          <w:color w:val="000000" w:themeColor="text1"/>
          <w:sz w:val="20"/>
          <w:szCs w:val="20"/>
        </w:rPr>
        <w:t>4</w:t>
      </w:r>
      <w:r w:rsidR="00B56B56" w:rsidRPr="00F168D7">
        <w:rPr>
          <w:color w:val="000000" w:themeColor="text1"/>
          <w:sz w:val="20"/>
          <w:szCs w:val="20"/>
        </w:rPr>
        <w:t>.</w:t>
      </w:r>
      <w:r w:rsidR="004F3C13" w:rsidRPr="00F168D7">
        <w:rPr>
          <w:color w:val="000000" w:themeColor="text1"/>
          <w:sz w:val="20"/>
          <w:szCs w:val="20"/>
        </w:rPr>
        <w:t xml:space="preserve"> Le substituant correspond au </w:t>
      </w:r>
      <w:r w:rsidR="004F3C13" w:rsidRPr="00F168D7">
        <w:rPr>
          <w:bCs/>
          <w:color w:val="000000" w:themeColor="text1"/>
          <w:sz w:val="20"/>
          <w:szCs w:val="20"/>
        </w:rPr>
        <w:t>4-[(7-chloroquinolin-4-yl)amino]</w:t>
      </w:r>
      <w:r w:rsidR="004F3C13" w:rsidRPr="00F168D7">
        <w:rPr>
          <w:color w:val="000000" w:themeColor="text1"/>
          <w:sz w:val="20"/>
          <w:szCs w:val="20"/>
        </w:rPr>
        <w:t>.</w:t>
      </w:r>
    </w:p>
    <w:p w:rsidR="004F3C13" w:rsidRPr="00F168D7" w:rsidRDefault="004F3C13" w:rsidP="00F168D7">
      <w:pPr>
        <w:pStyle w:val="NormalWeb"/>
        <w:spacing w:before="0" w:beforeAutospacing="0" w:after="240" w:afterAutospacing="0"/>
        <w:jc w:val="both"/>
        <w:rPr>
          <w:color w:val="000000" w:themeColor="text1"/>
          <w:sz w:val="20"/>
          <w:szCs w:val="20"/>
        </w:rPr>
      </w:pPr>
      <w:r w:rsidRPr="00F168D7">
        <w:rPr>
          <w:color w:val="000000" w:themeColor="text1"/>
          <w:sz w:val="20"/>
          <w:szCs w:val="20"/>
        </w:rPr>
        <w:t>Le deuxième substituant est un </w:t>
      </w:r>
      <w:r w:rsidR="00320D46" w:rsidRPr="00F168D7">
        <w:rPr>
          <w:color w:val="000000" w:themeColor="text1"/>
          <w:sz w:val="20"/>
          <w:szCs w:val="20"/>
        </w:rPr>
        <w:t>m</w:t>
      </w:r>
      <w:r w:rsidRPr="00F168D7">
        <w:rPr>
          <w:bCs/>
          <w:color w:val="000000" w:themeColor="text1"/>
          <w:sz w:val="20"/>
          <w:szCs w:val="20"/>
        </w:rPr>
        <w:t>éthyle</w:t>
      </w:r>
      <w:r w:rsidRPr="00F168D7">
        <w:rPr>
          <w:color w:val="000000" w:themeColor="text1"/>
          <w:sz w:val="20"/>
          <w:szCs w:val="20"/>
        </w:rPr>
        <w:t>, lui-même substitué par une </w:t>
      </w:r>
      <w:r w:rsidRPr="00F168D7">
        <w:rPr>
          <w:bCs/>
          <w:color w:val="000000" w:themeColor="text1"/>
          <w:sz w:val="20"/>
          <w:szCs w:val="20"/>
        </w:rPr>
        <w:t>diéthylamine</w:t>
      </w:r>
      <w:r w:rsidRPr="00F168D7">
        <w:rPr>
          <w:color w:val="000000" w:themeColor="text1"/>
          <w:sz w:val="20"/>
          <w:szCs w:val="20"/>
        </w:rPr>
        <w:t>. Il s’agit du </w:t>
      </w:r>
      <w:r w:rsidRPr="00F168D7">
        <w:rPr>
          <w:bCs/>
          <w:color w:val="000000" w:themeColor="text1"/>
          <w:sz w:val="20"/>
          <w:szCs w:val="20"/>
        </w:rPr>
        <w:t>diéthylamino</w:t>
      </w:r>
      <w:r w:rsidR="00320D46" w:rsidRPr="00F168D7">
        <w:rPr>
          <w:bCs/>
          <w:color w:val="000000" w:themeColor="text1"/>
          <w:sz w:val="20"/>
          <w:szCs w:val="20"/>
        </w:rPr>
        <w:t>m</w:t>
      </w:r>
      <w:r w:rsidRPr="00F168D7">
        <w:rPr>
          <w:bCs/>
          <w:color w:val="000000" w:themeColor="text1"/>
          <w:sz w:val="20"/>
          <w:szCs w:val="20"/>
        </w:rPr>
        <w:t>éthyle</w:t>
      </w:r>
      <w:r w:rsidRPr="00F168D7">
        <w:rPr>
          <w:color w:val="000000" w:themeColor="text1"/>
          <w:sz w:val="20"/>
          <w:szCs w:val="20"/>
        </w:rPr>
        <w:t>, qui doit être fixé sur la </w:t>
      </w:r>
      <w:r w:rsidRPr="00F168D7">
        <w:rPr>
          <w:bCs/>
          <w:color w:val="000000" w:themeColor="text1"/>
          <w:sz w:val="20"/>
          <w:szCs w:val="20"/>
        </w:rPr>
        <w:t>C.P</w:t>
      </w:r>
      <w:r w:rsidRPr="00F168D7">
        <w:rPr>
          <w:color w:val="000000" w:themeColor="text1"/>
          <w:sz w:val="20"/>
          <w:szCs w:val="20"/>
        </w:rPr>
        <w:t> par l’indice le plus bas (</w:t>
      </w:r>
      <w:r w:rsidRPr="00F168D7">
        <w:rPr>
          <w:bCs/>
          <w:color w:val="000000" w:themeColor="text1"/>
          <w:sz w:val="20"/>
          <w:szCs w:val="20"/>
        </w:rPr>
        <w:t>C2</w:t>
      </w:r>
      <w:r w:rsidRPr="00F168D7">
        <w:rPr>
          <w:color w:val="000000" w:themeColor="text1"/>
          <w:sz w:val="20"/>
          <w:szCs w:val="20"/>
        </w:rPr>
        <w:t>), ce qui oriente le sens de numérotation sur le phénol. Le substituant est le </w:t>
      </w:r>
      <w:r w:rsidRPr="00F168D7">
        <w:rPr>
          <w:bCs/>
          <w:color w:val="000000" w:themeColor="text1"/>
          <w:sz w:val="20"/>
          <w:szCs w:val="20"/>
        </w:rPr>
        <w:t>2-(diéthylaminométhyl)</w:t>
      </w:r>
      <w:r w:rsidRPr="00F168D7">
        <w:rPr>
          <w:color w:val="000000" w:themeColor="text1"/>
          <w:sz w:val="20"/>
          <w:szCs w:val="20"/>
        </w:rPr>
        <w:t>. L’ordre d’apparition des substituants suit l’ordre alphabétique, qui est la lettre </w:t>
      </w:r>
      <w:r w:rsidRPr="00F168D7">
        <w:rPr>
          <w:bCs/>
          <w:color w:val="000000" w:themeColor="text1"/>
          <w:sz w:val="20"/>
          <w:szCs w:val="20"/>
        </w:rPr>
        <w:t>(c)</w:t>
      </w:r>
      <w:r w:rsidRPr="00F168D7">
        <w:rPr>
          <w:color w:val="000000" w:themeColor="text1"/>
          <w:sz w:val="20"/>
          <w:szCs w:val="20"/>
        </w:rPr>
        <w:t> pour le </w:t>
      </w:r>
      <w:r w:rsidRPr="00F168D7">
        <w:rPr>
          <w:bCs/>
          <w:color w:val="000000" w:themeColor="text1"/>
          <w:sz w:val="20"/>
          <w:szCs w:val="20"/>
        </w:rPr>
        <w:t>7-chloroquinolin-4-yl</w:t>
      </w:r>
      <w:r w:rsidRPr="00F168D7">
        <w:rPr>
          <w:color w:val="000000" w:themeColor="text1"/>
          <w:sz w:val="20"/>
          <w:szCs w:val="20"/>
        </w:rPr>
        <w:t> et la lettre </w:t>
      </w:r>
      <w:r w:rsidRPr="00F168D7">
        <w:rPr>
          <w:bCs/>
          <w:color w:val="000000" w:themeColor="text1"/>
          <w:sz w:val="20"/>
          <w:szCs w:val="20"/>
        </w:rPr>
        <w:t>(e)</w:t>
      </w:r>
      <w:r w:rsidRPr="00F168D7">
        <w:rPr>
          <w:color w:val="000000" w:themeColor="text1"/>
          <w:sz w:val="20"/>
          <w:szCs w:val="20"/>
        </w:rPr>
        <w:t> pour le </w:t>
      </w:r>
      <w:r w:rsidRPr="00F168D7">
        <w:rPr>
          <w:bCs/>
          <w:color w:val="000000" w:themeColor="text1"/>
          <w:sz w:val="20"/>
          <w:szCs w:val="20"/>
        </w:rPr>
        <w:t>2-(diéthylaminométhyl)</w:t>
      </w:r>
      <w:r w:rsidRPr="00F168D7">
        <w:rPr>
          <w:color w:val="000000" w:themeColor="text1"/>
          <w:sz w:val="20"/>
          <w:szCs w:val="20"/>
        </w:rPr>
        <w:t>.</w:t>
      </w:r>
    </w:p>
    <w:p w:rsidR="006755C5" w:rsidRPr="00F168D7" w:rsidRDefault="009A3BA8" w:rsidP="00F168D7">
      <w:pPr>
        <w:spacing w:line="360" w:lineRule="auto"/>
        <w:jc w:val="both"/>
        <w:rPr>
          <w:rFonts w:ascii="Times New Roman" w:hAnsi="Times New Roman" w:cs="Times New Roman"/>
          <w:color w:val="000000" w:themeColor="text1"/>
          <w:sz w:val="20"/>
          <w:szCs w:val="20"/>
          <w:shd w:val="clear" w:color="auto" w:fill="FFFFFF"/>
        </w:rPr>
      </w:pPr>
      <w:r w:rsidRPr="00F168D7">
        <w:rPr>
          <w:rFonts w:ascii="Times New Roman" w:hAnsi="Times New Roman" w:cs="Times New Roman"/>
          <w:color w:val="000000" w:themeColor="text1"/>
          <w:sz w:val="20"/>
          <w:szCs w:val="20"/>
          <w:shd w:val="clear" w:color="auto" w:fill="FFFFFF"/>
        </w:rPr>
        <w:t>N.Ch : 4-[(7-chloroquinolin-4-yl)amino]-2-(diéthylaminométhyl)méthanol.</w:t>
      </w:r>
    </w:p>
    <w:p w:rsidR="001040D4" w:rsidRPr="00F168D7" w:rsidRDefault="00DF201C" w:rsidP="00F168D7">
      <w:pPr>
        <w:spacing w:after="0" w:line="240" w:lineRule="auto"/>
        <w:jc w:val="both"/>
        <w:rPr>
          <w:rFonts w:ascii="Times New Roman" w:eastAsia="Times New Roman" w:hAnsi="Times New Roman" w:cs="Times New Roman"/>
          <w:b/>
          <w:bCs/>
          <w:sz w:val="20"/>
          <w:szCs w:val="20"/>
          <w:lang w:eastAsia="fr-FR"/>
        </w:rPr>
      </w:pPr>
      <w:r w:rsidRPr="00F168D7">
        <w:rPr>
          <w:rFonts w:ascii="Times New Roman" w:eastAsia="Times New Roman" w:hAnsi="Times New Roman" w:cs="Times New Roman"/>
          <w:b/>
          <w:bCs/>
          <w:sz w:val="20"/>
          <w:szCs w:val="20"/>
          <w:lang w:eastAsia="fr-FR"/>
        </w:rPr>
        <w:t>Nomenclature des 8-aminoquinoleines :</w:t>
      </w:r>
    </w:p>
    <w:p w:rsidR="00076576" w:rsidRPr="00F168D7" w:rsidRDefault="00B73193" w:rsidP="00F168D7">
      <w:pPr>
        <w:spacing w:after="0" w:line="360" w:lineRule="auto"/>
        <w:jc w:val="both"/>
        <w:rPr>
          <w:rFonts w:ascii="Times New Roman" w:hAnsi="Times New Roman" w:cs="Times New Roman"/>
          <w:color w:val="000000" w:themeColor="text1"/>
          <w:sz w:val="20"/>
          <w:szCs w:val="20"/>
          <w:u w:val="single"/>
          <w:shd w:val="clear" w:color="auto" w:fill="FFFFFF"/>
        </w:rPr>
      </w:pPr>
      <w:r w:rsidRPr="00F168D7">
        <w:rPr>
          <w:rFonts w:ascii="Times New Roman" w:hAnsi="Times New Roman" w:cs="Times New Roman"/>
          <w:color w:val="000000" w:themeColor="text1"/>
          <w:sz w:val="20"/>
          <w:szCs w:val="20"/>
          <w:shd w:val="clear" w:color="auto" w:fill="FFFFFF"/>
        </w:rPr>
        <w:t>-</w:t>
      </w:r>
      <w:r w:rsidR="00CC7855" w:rsidRPr="00F168D7">
        <w:rPr>
          <w:rFonts w:ascii="Times New Roman" w:hAnsi="Times New Roman" w:cs="Times New Roman"/>
          <w:color w:val="000000" w:themeColor="text1"/>
          <w:sz w:val="20"/>
          <w:szCs w:val="20"/>
          <w:u w:val="single"/>
          <w:shd w:val="clear" w:color="auto" w:fill="FFFFFF"/>
        </w:rPr>
        <w:t xml:space="preserve">Soit la </w:t>
      </w:r>
      <w:r w:rsidR="00076576" w:rsidRPr="00F168D7">
        <w:rPr>
          <w:rFonts w:ascii="Times New Roman" w:hAnsi="Times New Roman" w:cs="Times New Roman"/>
          <w:color w:val="000000" w:themeColor="text1"/>
          <w:sz w:val="20"/>
          <w:szCs w:val="20"/>
          <w:u w:val="single"/>
          <w:shd w:val="clear" w:color="auto" w:fill="FFFFFF"/>
        </w:rPr>
        <w:t>D.C.I : Primaquine</w:t>
      </w:r>
      <w:r w:rsidR="009E1464" w:rsidRPr="00F168D7">
        <w:rPr>
          <w:rFonts w:ascii="Times New Roman" w:hAnsi="Times New Roman" w:cs="Times New Roman"/>
          <w:color w:val="000000" w:themeColor="text1"/>
          <w:sz w:val="20"/>
          <w:szCs w:val="20"/>
          <w:u w:val="single"/>
          <w:shd w:val="clear" w:color="auto" w:fill="FFFFFF"/>
        </w:rPr>
        <w:t>.</w:t>
      </w:r>
    </w:p>
    <w:p w:rsidR="00961C67" w:rsidRPr="00F168D7" w:rsidRDefault="00961C67" w:rsidP="00F168D7">
      <w:pPr>
        <w:spacing w:after="0" w:line="360" w:lineRule="auto"/>
        <w:jc w:val="both"/>
        <w:rPr>
          <w:rFonts w:ascii="Times New Roman" w:hAnsi="Times New Roman" w:cs="Times New Roman"/>
          <w:color w:val="000000" w:themeColor="text1"/>
          <w:sz w:val="20"/>
          <w:szCs w:val="20"/>
          <w:shd w:val="clear" w:color="auto" w:fill="FFFFFF"/>
        </w:rPr>
      </w:pPr>
    </w:p>
    <w:p w:rsidR="00961C67" w:rsidRPr="00F168D7" w:rsidRDefault="00961C67" w:rsidP="00F168D7">
      <w:pPr>
        <w:spacing w:after="0" w:line="360" w:lineRule="auto"/>
        <w:jc w:val="both"/>
        <w:rPr>
          <w:rFonts w:ascii="Times New Roman" w:hAnsi="Times New Roman" w:cs="Times New Roman"/>
          <w:color w:val="000000" w:themeColor="text1"/>
          <w:sz w:val="20"/>
          <w:szCs w:val="20"/>
          <w:shd w:val="clear" w:color="auto" w:fill="FFFFFF"/>
        </w:rPr>
      </w:pPr>
      <w:r w:rsidRPr="00F168D7">
        <w:rPr>
          <w:rFonts w:ascii="Times New Roman" w:hAnsi="Times New Roman" w:cs="Times New Roman"/>
          <w:color w:val="000000" w:themeColor="text1"/>
          <w:sz w:val="20"/>
          <w:szCs w:val="20"/>
          <w:shd w:val="clear" w:color="auto" w:fill="FFFFFF"/>
        </w:rPr>
        <w:t xml:space="preserve">                              </w:t>
      </w:r>
      <w:r w:rsidR="008F6B91" w:rsidRPr="00F168D7">
        <w:rPr>
          <w:rFonts w:ascii="Times New Roman" w:hAnsi="Times New Roman" w:cs="Times New Roman"/>
          <w:noProof/>
          <w:color w:val="000000" w:themeColor="text1"/>
          <w:sz w:val="20"/>
          <w:szCs w:val="20"/>
          <w:lang w:eastAsia="fr-FR"/>
        </w:rPr>
        <w:drawing>
          <wp:inline distT="0" distB="0" distL="0" distR="0" wp14:anchorId="708F0545" wp14:editId="6DA2D06F">
            <wp:extent cx="4410691" cy="1800476"/>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691" cy="1800476"/>
                    </a:xfrm>
                    <a:prstGeom prst="rect">
                      <a:avLst/>
                    </a:prstGeom>
                  </pic:spPr>
                </pic:pic>
              </a:graphicData>
            </a:graphic>
          </wp:inline>
        </w:drawing>
      </w:r>
      <w:r w:rsidR="008F6B91" w:rsidRPr="00F168D7">
        <w:rPr>
          <w:rFonts w:ascii="Times New Roman" w:hAnsi="Times New Roman" w:cs="Times New Roman"/>
          <w:noProof/>
          <w:color w:val="000000" w:themeColor="text1"/>
          <w:sz w:val="20"/>
          <w:szCs w:val="20"/>
          <w:lang w:eastAsia="fr-FR"/>
        </w:rPr>
        <w:t xml:space="preserve"> </w:t>
      </w:r>
    </w:p>
    <w:p w:rsidR="0008468C" w:rsidRPr="00F168D7" w:rsidRDefault="0008468C" w:rsidP="00F168D7">
      <w:pPr>
        <w:spacing w:line="36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bCs/>
          <w:color w:val="000000" w:themeColor="text1"/>
          <w:sz w:val="20"/>
          <w:szCs w:val="20"/>
          <w:lang w:eastAsia="fr-FR"/>
        </w:rPr>
        <w:t>F.P : Amine.</w:t>
      </w:r>
      <w:r w:rsidRPr="00F168D7">
        <w:rPr>
          <w:rFonts w:ascii="Times New Roman" w:eastAsia="Times New Roman" w:hAnsi="Times New Roman" w:cs="Times New Roman"/>
          <w:color w:val="000000" w:themeColor="text1"/>
          <w:sz w:val="20"/>
          <w:szCs w:val="20"/>
          <w:lang w:eastAsia="fr-FR"/>
        </w:rPr>
        <w:t> Il s’agit d’une diamine.</w:t>
      </w:r>
    </w:p>
    <w:p w:rsidR="0008468C" w:rsidRPr="00F168D7" w:rsidRDefault="0008468C" w:rsidP="00F168D7">
      <w:pPr>
        <w:spacing w:after="0"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bCs/>
          <w:color w:val="000000" w:themeColor="text1"/>
          <w:sz w:val="20"/>
          <w:szCs w:val="20"/>
          <w:lang w:eastAsia="fr-FR"/>
        </w:rPr>
        <w:t>C.P :</w:t>
      </w:r>
      <w:r w:rsidRPr="00F168D7">
        <w:rPr>
          <w:rFonts w:ascii="Times New Roman" w:eastAsia="Times New Roman" w:hAnsi="Times New Roman" w:cs="Times New Roman"/>
          <w:color w:val="000000" w:themeColor="text1"/>
          <w:sz w:val="20"/>
          <w:szCs w:val="20"/>
          <w:lang w:eastAsia="fr-FR"/>
        </w:rPr>
        <w:t> La </w:t>
      </w:r>
      <w:r w:rsidRPr="00F168D7">
        <w:rPr>
          <w:rFonts w:ascii="Times New Roman" w:eastAsia="Times New Roman" w:hAnsi="Times New Roman" w:cs="Times New Roman"/>
          <w:bCs/>
          <w:color w:val="000000" w:themeColor="text1"/>
          <w:sz w:val="20"/>
          <w:szCs w:val="20"/>
          <w:lang w:eastAsia="fr-FR"/>
        </w:rPr>
        <w:t>chaîne carbonée</w:t>
      </w:r>
      <w:r w:rsidRPr="00F168D7">
        <w:rPr>
          <w:rFonts w:ascii="Times New Roman" w:eastAsia="Times New Roman" w:hAnsi="Times New Roman" w:cs="Times New Roman"/>
          <w:color w:val="000000" w:themeColor="text1"/>
          <w:sz w:val="20"/>
          <w:szCs w:val="20"/>
          <w:lang w:eastAsia="fr-FR"/>
        </w:rPr>
        <w:t> la plus longue comprend cinq carbones. Il s’agit d’un </w:t>
      </w:r>
      <w:r w:rsidRPr="00F168D7">
        <w:rPr>
          <w:rFonts w:ascii="Times New Roman" w:eastAsia="Times New Roman" w:hAnsi="Times New Roman" w:cs="Times New Roman"/>
          <w:bCs/>
          <w:color w:val="000000" w:themeColor="text1"/>
          <w:sz w:val="20"/>
          <w:szCs w:val="20"/>
          <w:lang w:eastAsia="fr-FR"/>
        </w:rPr>
        <w:t>pentane</w:t>
      </w:r>
      <w:r w:rsidRPr="00F168D7">
        <w:rPr>
          <w:rFonts w:ascii="Times New Roman" w:eastAsia="Times New Roman" w:hAnsi="Times New Roman" w:cs="Times New Roman"/>
          <w:color w:val="000000" w:themeColor="text1"/>
          <w:sz w:val="20"/>
          <w:szCs w:val="20"/>
          <w:lang w:eastAsia="fr-FR"/>
        </w:rPr>
        <w:t>, sur lequel </w:t>
      </w:r>
      <w:r w:rsidRPr="00F168D7">
        <w:rPr>
          <w:rFonts w:ascii="Times New Roman" w:eastAsia="Times New Roman" w:hAnsi="Times New Roman" w:cs="Times New Roman"/>
          <w:bCs/>
          <w:color w:val="000000" w:themeColor="text1"/>
          <w:sz w:val="20"/>
          <w:szCs w:val="20"/>
          <w:lang w:eastAsia="fr-FR"/>
        </w:rPr>
        <w:t>sont fixées</w:t>
      </w:r>
      <w:r w:rsidRPr="00F168D7">
        <w:rPr>
          <w:rFonts w:ascii="Times New Roman" w:eastAsia="Times New Roman" w:hAnsi="Times New Roman" w:cs="Times New Roman"/>
          <w:color w:val="000000" w:themeColor="text1"/>
          <w:sz w:val="20"/>
          <w:szCs w:val="20"/>
          <w:lang w:eastAsia="fr-FR"/>
        </w:rPr>
        <w:t> les deux fonctions amines. Le niveau d’insertion des </w:t>
      </w:r>
      <w:r w:rsidRPr="00F168D7">
        <w:rPr>
          <w:rFonts w:ascii="Times New Roman" w:eastAsia="Times New Roman" w:hAnsi="Times New Roman" w:cs="Times New Roman"/>
          <w:bCs/>
          <w:color w:val="000000" w:themeColor="text1"/>
          <w:sz w:val="20"/>
          <w:szCs w:val="20"/>
          <w:lang w:eastAsia="fr-FR"/>
        </w:rPr>
        <w:t>F.P</w:t>
      </w:r>
      <w:r w:rsidRPr="00F168D7">
        <w:rPr>
          <w:rFonts w:ascii="Times New Roman" w:eastAsia="Times New Roman" w:hAnsi="Times New Roman" w:cs="Times New Roman"/>
          <w:color w:val="000000" w:themeColor="text1"/>
          <w:sz w:val="20"/>
          <w:szCs w:val="20"/>
          <w:lang w:eastAsia="fr-FR"/>
        </w:rPr>
        <w:t> doit correspondre au plus bas indice, ce qui conditionne le sens de numérotation. Ainsi, les deux amines sont insérées sur les </w:t>
      </w:r>
      <w:r w:rsidRPr="00F168D7">
        <w:rPr>
          <w:rFonts w:ascii="Times New Roman" w:eastAsia="Times New Roman" w:hAnsi="Times New Roman" w:cs="Times New Roman"/>
          <w:bCs/>
          <w:color w:val="000000" w:themeColor="text1"/>
          <w:sz w:val="20"/>
          <w:szCs w:val="20"/>
          <w:lang w:eastAsia="fr-FR"/>
        </w:rPr>
        <w:t>C1</w:t>
      </w:r>
      <w:r w:rsidRPr="00F168D7">
        <w:rPr>
          <w:rFonts w:ascii="Times New Roman" w:eastAsia="Times New Roman" w:hAnsi="Times New Roman" w:cs="Times New Roman"/>
          <w:color w:val="000000" w:themeColor="text1"/>
          <w:sz w:val="20"/>
          <w:szCs w:val="20"/>
          <w:lang w:eastAsia="fr-FR"/>
        </w:rPr>
        <w:t> et </w:t>
      </w:r>
      <w:r w:rsidRPr="00F168D7">
        <w:rPr>
          <w:rFonts w:ascii="Times New Roman" w:eastAsia="Times New Roman" w:hAnsi="Times New Roman" w:cs="Times New Roman"/>
          <w:bCs/>
          <w:color w:val="000000" w:themeColor="text1"/>
          <w:sz w:val="20"/>
          <w:szCs w:val="20"/>
          <w:lang w:eastAsia="fr-FR"/>
        </w:rPr>
        <w:t>C4</w:t>
      </w:r>
      <w:r w:rsidRPr="00F168D7">
        <w:rPr>
          <w:rFonts w:ascii="Times New Roman" w:eastAsia="Times New Roman" w:hAnsi="Times New Roman" w:cs="Times New Roman"/>
          <w:color w:val="000000" w:themeColor="text1"/>
          <w:sz w:val="20"/>
          <w:szCs w:val="20"/>
          <w:lang w:eastAsia="fr-FR"/>
        </w:rPr>
        <w:t>. On obtient </w:t>
      </w:r>
      <w:r w:rsidRPr="00F168D7">
        <w:rPr>
          <w:rFonts w:ascii="Times New Roman" w:eastAsia="Times New Roman" w:hAnsi="Times New Roman" w:cs="Times New Roman"/>
          <w:bCs/>
          <w:color w:val="000000" w:themeColor="text1"/>
          <w:sz w:val="20"/>
          <w:szCs w:val="20"/>
          <w:lang w:eastAsia="fr-FR"/>
        </w:rPr>
        <w:t>pentane-1,4-diamine</w:t>
      </w:r>
      <w:r w:rsidRPr="00F168D7">
        <w:rPr>
          <w:rFonts w:ascii="Times New Roman" w:eastAsia="Times New Roman" w:hAnsi="Times New Roman" w:cs="Times New Roman"/>
          <w:color w:val="000000" w:themeColor="text1"/>
          <w:sz w:val="20"/>
          <w:szCs w:val="20"/>
          <w:lang w:eastAsia="fr-FR"/>
        </w:rPr>
        <w:t>.</w:t>
      </w:r>
    </w:p>
    <w:p w:rsidR="0008468C" w:rsidRPr="00F168D7" w:rsidRDefault="0008468C" w:rsidP="00F168D7">
      <w:pPr>
        <w:spacing w:line="24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bCs/>
          <w:color w:val="000000" w:themeColor="text1"/>
          <w:sz w:val="20"/>
          <w:szCs w:val="20"/>
          <w:lang w:eastAsia="fr-FR"/>
        </w:rPr>
        <w:t>Substituants :</w:t>
      </w:r>
      <w:r w:rsidRPr="00F168D7">
        <w:rPr>
          <w:rFonts w:ascii="Times New Roman" w:eastAsia="Times New Roman" w:hAnsi="Times New Roman" w:cs="Times New Roman"/>
          <w:color w:val="000000" w:themeColor="text1"/>
          <w:sz w:val="20"/>
          <w:szCs w:val="20"/>
          <w:lang w:eastAsia="fr-FR"/>
        </w:rPr>
        <w:t> Il existe un seul substituant fixé sur la fonction amine en position </w:t>
      </w:r>
      <w:r w:rsidRPr="00F168D7">
        <w:rPr>
          <w:rFonts w:ascii="Times New Roman" w:eastAsia="Times New Roman" w:hAnsi="Times New Roman" w:cs="Times New Roman"/>
          <w:bCs/>
          <w:color w:val="000000" w:themeColor="text1"/>
          <w:sz w:val="20"/>
          <w:szCs w:val="20"/>
          <w:lang w:eastAsia="fr-FR"/>
        </w:rPr>
        <w:t>4 (4-</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w:t>
      </w:r>
      <w:r w:rsidR="00634C66" w:rsidRPr="00F168D7">
        <w:rPr>
          <w:rFonts w:ascii="Times New Roman" w:eastAsia="Times New Roman" w:hAnsi="Times New Roman" w:cs="Times New Roman"/>
          <w:color w:val="000000" w:themeColor="text1"/>
          <w:sz w:val="20"/>
          <w:szCs w:val="20"/>
          <w:lang w:eastAsia="fr-FR"/>
        </w:rPr>
        <w:t>, i</w:t>
      </w:r>
      <w:r w:rsidRPr="00F168D7">
        <w:rPr>
          <w:rFonts w:ascii="Times New Roman" w:eastAsia="Times New Roman" w:hAnsi="Times New Roman" w:cs="Times New Roman"/>
          <w:color w:val="000000" w:themeColor="text1"/>
          <w:sz w:val="20"/>
          <w:szCs w:val="20"/>
          <w:lang w:eastAsia="fr-FR"/>
        </w:rPr>
        <w:t>l s’agit d’une </w:t>
      </w:r>
      <w:r w:rsidRPr="00F168D7">
        <w:rPr>
          <w:rFonts w:ascii="Times New Roman" w:eastAsia="Times New Roman" w:hAnsi="Times New Roman" w:cs="Times New Roman"/>
          <w:bCs/>
          <w:color w:val="000000" w:themeColor="text1"/>
          <w:sz w:val="20"/>
          <w:szCs w:val="20"/>
          <w:lang w:eastAsia="fr-FR"/>
        </w:rPr>
        <w:t>4-aminoquinoléine</w:t>
      </w:r>
      <w:r w:rsidR="008054C9" w:rsidRPr="00F168D7">
        <w:rPr>
          <w:rFonts w:ascii="Times New Roman" w:eastAsia="Times New Roman" w:hAnsi="Times New Roman" w:cs="Times New Roman"/>
          <w:color w:val="000000" w:themeColor="text1"/>
          <w:sz w:val="20"/>
          <w:szCs w:val="20"/>
          <w:lang w:eastAsia="fr-FR"/>
        </w:rPr>
        <w:t>. Cette quinoléine porte</w:t>
      </w:r>
      <w:r w:rsidR="00771CF0" w:rsidRPr="00F168D7">
        <w:rPr>
          <w:rFonts w:ascii="Times New Roman" w:eastAsia="Times New Roman" w:hAnsi="Times New Roman" w:cs="Times New Roman"/>
          <w:color w:val="000000" w:themeColor="text1"/>
          <w:sz w:val="20"/>
          <w:szCs w:val="20"/>
          <w:lang w:eastAsia="fr-FR"/>
        </w:rPr>
        <w:t xml:space="preserve"> en position </w:t>
      </w:r>
      <w:r w:rsidR="00771CF0" w:rsidRPr="00F168D7">
        <w:rPr>
          <w:rFonts w:ascii="Times New Roman" w:eastAsia="Times New Roman" w:hAnsi="Times New Roman" w:cs="Times New Roman"/>
          <w:bCs/>
          <w:color w:val="000000" w:themeColor="text1"/>
          <w:sz w:val="20"/>
          <w:szCs w:val="20"/>
          <w:lang w:eastAsia="fr-FR"/>
        </w:rPr>
        <w:t>6</w:t>
      </w:r>
      <w:r w:rsidR="00771CF0" w:rsidRPr="00F168D7">
        <w:rPr>
          <w:rFonts w:ascii="Times New Roman" w:eastAsia="Times New Roman" w:hAnsi="Times New Roman" w:cs="Times New Roman"/>
          <w:color w:val="000000" w:themeColor="text1"/>
          <w:sz w:val="20"/>
          <w:szCs w:val="20"/>
          <w:lang w:eastAsia="fr-FR"/>
        </w:rPr>
        <w:t xml:space="preserve"> un </w:t>
      </w:r>
      <w:r w:rsidR="00771CF0" w:rsidRPr="00F168D7">
        <w:rPr>
          <w:rFonts w:ascii="Times New Roman" w:eastAsia="Times New Roman" w:hAnsi="Times New Roman" w:cs="Times New Roman"/>
          <w:bCs/>
          <w:color w:val="000000" w:themeColor="text1"/>
          <w:sz w:val="20"/>
          <w:szCs w:val="20"/>
          <w:lang w:eastAsia="fr-FR"/>
        </w:rPr>
        <w:t>méthoxy</w:t>
      </w:r>
      <w:r w:rsidR="00771CF0" w:rsidRPr="00F168D7">
        <w:rPr>
          <w:rFonts w:ascii="Times New Roman" w:eastAsia="Times New Roman" w:hAnsi="Times New Roman" w:cs="Times New Roman"/>
          <w:color w:val="000000" w:themeColor="text1"/>
          <w:sz w:val="20"/>
          <w:szCs w:val="20"/>
          <w:lang w:eastAsia="fr-FR"/>
        </w:rPr>
        <w:t xml:space="preserve"> et est </w:t>
      </w:r>
      <w:r w:rsidRPr="00F168D7">
        <w:rPr>
          <w:rFonts w:ascii="Times New Roman" w:eastAsia="Times New Roman" w:hAnsi="Times New Roman" w:cs="Times New Roman"/>
          <w:color w:val="000000" w:themeColor="text1"/>
          <w:sz w:val="20"/>
          <w:szCs w:val="20"/>
          <w:lang w:eastAsia="fr-FR"/>
        </w:rPr>
        <w:t>fixée sur la fonction amine par le sommet </w:t>
      </w:r>
      <w:r w:rsidRPr="00F168D7">
        <w:rPr>
          <w:rFonts w:ascii="Times New Roman" w:eastAsia="Times New Roman" w:hAnsi="Times New Roman" w:cs="Times New Roman"/>
          <w:bCs/>
          <w:color w:val="000000" w:themeColor="text1"/>
          <w:sz w:val="20"/>
          <w:szCs w:val="20"/>
          <w:lang w:eastAsia="fr-FR"/>
        </w:rPr>
        <w:t>8</w:t>
      </w:r>
      <w:r w:rsidRPr="00F168D7">
        <w:rPr>
          <w:rFonts w:ascii="Times New Roman" w:eastAsia="Times New Roman" w:hAnsi="Times New Roman" w:cs="Times New Roman"/>
          <w:color w:val="000000" w:themeColor="text1"/>
          <w:sz w:val="20"/>
          <w:szCs w:val="20"/>
          <w:lang w:eastAsia="fr-FR"/>
        </w:rPr>
        <w:t>. On obtient </w:t>
      </w:r>
      <w:r w:rsidRPr="00F168D7">
        <w:rPr>
          <w:rFonts w:ascii="Times New Roman" w:eastAsia="Times New Roman" w:hAnsi="Times New Roman" w:cs="Times New Roman"/>
          <w:bCs/>
          <w:color w:val="000000" w:themeColor="text1"/>
          <w:sz w:val="20"/>
          <w:szCs w:val="20"/>
          <w:lang w:eastAsia="fr-FR"/>
        </w:rPr>
        <w:t>4</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-(6-méthoxyquinolin-8-yl)</w:t>
      </w:r>
      <w:r w:rsidRPr="00F168D7">
        <w:rPr>
          <w:rFonts w:ascii="Times New Roman" w:eastAsia="Times New Roman" w:hAnsi="Times New Roman" w:cs="Times New Roman"/>
          <w:color w:val="000000" w:themeColor="text1"/>
          <w:sz w:val="20"/>
          <w:szCs w:val="20"/>
          <w:lang w:eastAsia="fr-FR"/>
        </w:rPr>
        <w:t>.</w:t>
      </w:r>
    </w:p>
    <w:p w:rsidR="00355E7D" w:rsidRPr="00F168D7" w:rsidRDefault="0008468C" w:rsidP="00F168D7">
      <w:pPr>
        <w:spacing w:after="100" w:afterAutospacing="1" w:line="360" w:lineRule="auto"/>
        <w:jc w:val="both"/>
        <w:rPr>
          <w:rFonts w:ascii="Times New Roman" w:eastAsia="Times New Roman" w:hAnsi="Times New Roman" w:cs="Times New Roman"/>
          <w:color w:val="000000" w:themeColor="text1"/>
          <w:sz w:val="20"/>
          <w:szCs w:val="20"/>
          <w:lang w:eastAsia="fr-FR"/>
        </w:rPr>
      </w:pPr>
      <w:r w:rsidRPr="00F168D7">
        <w:rPr>
          <w:rFonts w:ascii="Times New Roman" w:eastAsia="Times New Roman" w:hAnsi="Times New Roman" w:cs="Times New Roman"/>
          <w:bCs/>
          <w:color w:val="000000" w:themeColor="text1"/>
          <w:sz w:val="20"/>
          <w:szCs w:val="20"/>
          <w:lang w:eastAsia="fr-FR"/>
        </w:rPr>
        <w:t>N.Ch :</w:t>
      </w:r>
      <w:r w:rsidRPr="00F168D7">
        <w:rPr>
          <w:rFonts w:ascii="Times New Roman" w:eastAsia="Times New Roman" w:hAnsi="Times New Roman" w:cs="Times New Roman"/>
          <w:color w:val="000000" w:themeColor="text1"/>
          <w:sz w:val="20"/>
          <w:szCs w:val="20"/>
          <w:lang w:eastAsia="fr-FR"/>
        </w:rPr>
        <w:t> </w:t>
      </w:r>
      <w:r w:rsidRPr="00F168D7">
        <w:rPr>
          <w:rFonts w:ascii="Times New Roman" w:eastAsia="Times New Roman" w:hAnsi="Times New Roman" w:cs="Times New Roman"/>
          <w:bCs/>
          <w:color w:val="000000" w:themeColor="text1"/>
          <w:sz w:val="20"/>
          <w:szCs w:val="20"/>
          <w:lang w:eastAsia="fr-FR"/>
        </w:rPr>
        <w:t>4-</w:t>
      </w:r>
      <w:r w:rsidRPr="00F168D7">
        <w:rPr>
          <w:rFonts w:ascii="Times New Roman" w:eastAsia="Times New Roman" w:hAnsi="Times New Roman" w:cs="Times New Roman"/>
          <w:bCs/>
          <w:i/>
          <w:color w:val="000000" w:themeColor="text1"/>
          <w:sz w:val="20"/>
          <w:szCs w:val="20"/>
          <w:lang w:eastAsia="fr-FR"/>
        </w:rPr>
        <w:t>N</w:t>
      </w:r>
      <w:r w:rsidRPr="00F168D7">
        <w:rPr>
          <w:rFonts w:ascii="Times New Roman" w:eastAsia="Times New Roman" w:hAnsi="Times New Roman" w:cs="Times New Roman"/>
          <w:bCs/>
          <w:color w:val="000000" w:themeColor="text1"/>
          <w:sz w:val="20"/>
          <w:szCs w:val="20"/>
          <w:lang w:eastAsia="fr-FR"/>
        </w:rPr>
        <w:t>-(6-méthoxyquinolin-8-yl)pentane-1,4-diamine</w:t>
      </w:r>
      <w:r w:rsidRPr="00F168D7">
        <w:rPr>
          <w:rFonts w:ascii="Times New Roman" w:eastAsia="Times New Roman" w:hAnsi="Times New Roman" w:cs="Times New Roman"/>
          <w:color w:val="000000" w:themeColor="text1"/>
          <w:sz w:val="20"/>
          <w:szCs w:val="20"/>
          <w:lang w:eastAsia="fr-FR"/>
        </w:rPr>
        <w:t>.</w:t>
      </w:r>
    </w:p>
    <w:p w:rsidR="0086097A" w:rsidRPr="00F168D7" w:rsidRDefault="00F168D7" w:rsidP="00386A96">
      <w:pPr>
        <w:spacing w:after="0" w:line="240" w:lineRule="auto"/>
        <w:jc w:val="center"/>
        <w:rPr>
          <w:rFonts w:ascii="Times New Roman" w:hAnsi="Times New Roman" w:cs="Times New Roman"/>
          <w:b/>
          <w:color w:val="000000" w:themeColor="text1"/>
        </w:rPr>
      </w:pPr>
      <w:r w:rsidRPr="00F168D7">
        <w:rPr>
          <w:rFonts w:ascii="Times New Roman" w:hAnsi="Times New Roman" w:cs="Times New Roman"/>
          <w:b/>
          <w:color w:val="000000" w:themeColor="text1"/>
        </w:rPr>
        <w:t xml:space="preserve">III. </w:t>
      </w:r>
      <w:r w:rsidR="00445D13" w:rsidRPr="00F168D7">
        <w:rPr>
          <w:rFonts w:ascii="Times New Roman" w:hAnsi="Times New Roman" w:cs="Times New Roman"/>
          <w:b/>
          <w:color w:val="000000" w:themeColor="text1"/>
        </w:rPr>
        <w:t>Conclusion</w:t>
      </w:r>
    </w:p>
    <w:p w:rsidR="00E40E67" w:rsidRPr="00F168D7" w:rsidRDefault="00F42B9F" w:rsidP="00F168D7">
      <w:pPr>
        <w:spacing w:after="0" w:line="240" w:lineRule="auto"/>
        <w:jc w:val="both"/>
        <w:rPr>
          <w:rFonts w:ascii="Times New Roman" w:hAnsi="Times New Roman" w:cs="Times New Roman"/>
          <w:b/>
          <w:color w:val="000000" w:themeColor="text1"/>
          <w:sz w:val="20"/>
          <w:szCs w:val="20"/>
        </w:rPr>
      </w:pPr>
      <w:r w:rsidRPr="00F168D7">
        <w:rPr>
          <w:rFonts w:ascii="Times New Roman" w:hAnsi="Times New Roman" w:cs="Times New Roman"/>
          <w:color w:val="000000" w:themeColor="text1"/>
          <w:sz w:val="20"/>
          <w:szCs w:val="20"/>
        </w:rPr>
        <w:t>Il est bien connu que, dans le traitement du paludisme, il existe plusieurs classes chimiques avec des pharmacophores différents. Le noyau quinoléine reste le plus important en termes de développement et de recherche. Plusieurs travaux mettent en exergue l’importance de l’activité antipaludéenne du noyau quinoléine substitué, sauf que les éléments de relation structure-activité sont complexes, multiformes et peu connus. La nomenclature chimique selon l’IUPAC des antipaludéens à noyau quinoléine est hétérogène, vu que ce groupe de dérivés appartient à des familles d’alcool, relatives à la famille des quinoléines méthanol, ou d’amines secondaires, tert</w:t>
      </w:r>
      <w:r w:rsidR="00FD0F04" w:rsidRPr="00F168D7">
        <w:rPr>
          <w:rFonts w:ascii="Times New Roman" w:hAnsi="Times New Roman" w:cs="Times New Roman"/>
          <w:color w:val="000000" w:themeColor="text1"/>
          <w:sz w:val="20"/>
          <w:szCs w:val="20"/>
        </w:rPr>
        <w:t>iaires ou de diamines, appartenant</w:t>
      </w:r>
      <w:r w:rsidRPr="00F168D7">
        <w:rPr>
          <w:rFonts w:ascii="Times New Roman" w:hAnsi="Times New Roman" w:cs="Times New Roman"/>
          <w:color w:val="000000" w:themeColor="text1"/>
          <w:sz w:val="20"/>
          <w:szCs w:val="20"/>
        </w:rPr>
        <w:t xml:space="preserve"> à la classe des 8-aminoquinoléines.</w:t>
      </w:r>
    </w:p>
    <w:p w:rsidR="00E40E67" w:rsidRPr="00F168D7" w:rsidRDefault="00E40E67" w:rsidP="00F168D7">
      <w:pPr>
        <w:jc w:val="both"/>
        <w:rPr>
          <w:rFonts w:ascii="Times New Roman" w:hAnsi="Times New Roman" w:cs="Times New Roman"/>
          <w:b/>
          <w:color w:val="000000" w:themeColor="text1"/>
          <w:sz w:val="20"/>
          <w:szCs w:val="20"/>
        </w:rPr>
      </w:pPr>
    </w:p>
    <w:p w:rsidR="004A2A16" w:rsidRPr="00F168D7" w:rsidRDefault="004A2A16"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7C7174" w:rsidRPr="00F168D7" w:rsidRDefault="007C7174" w:rsidP="00F168D7">
      <w:pPr>
        <w:jc w:val="both"/>
        <w:rPr>
          <w:rFonts w:ascii="Times New Roman" w:hAnsi="Times New Roman" w:cs="Times New Roman"/>
          <w:b/>
          <w:color w:val="000000" w:themeColor="text1"/>
          <w:sz w:val="20"/>
          <w:szCs w:val="20"/>
        </w:rPr>
      </w:pPr>
    </w:p>
    <w:p w:rsidR="00BB0C33" w:rsidRPr="00F168D7" w:rsidRDefault="00F168D7" w:rsidP="00386A96">
      <w:pPr>
        <w:spacing w:after="0" w:line="240" w:lineRule="auto"/>
        <w:jc w:val="center"/>
        <w:rPr>
          <w:rFonts w:ascii="Times New Roman" w:hAnsi="Times New Roman" w:cs="Times New Roman"/>
          <w:b/>
        </w:rPr>
      </w:pPr>
      <w:r w:rsidRPr="00F168D7">
        <w:rPr>
          <w:rFonts w:ascii="Times New Roman" w:hAnsi="Times New Roman" w:cs="Times New Roman"/>
          <w:b/>
        </w:rPr>
        <w:t>Références</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Barnett DS, Guy RK. Antimalarials in development in 2014. </w:t>
      </w:r>
      <w:r w:rsidRPr="00B973BC">
        <w:rPr>
          <w:rFonts w:ascii="Times New Roman" w:eastAsia="Times New Roman" w:hAnsi="Times New Roman" w:cs="Times New Roman"/>
          <w:i/>
          <w:iCs/>
          <w:color w:val="000000" w:themeColor="text1"/>
          <w:sz w:val="16"/>
          <w:szCs w:val="16"/>
          <w:lang w:eastAsia="fr-FR"/>
        </w:rPr>
        <w:t>Chem Rev</w:t>
      </w:r>
      <w:r w:rsidRPr="00B973BC">
        <w:rPr>
          <w:rFonts w:ascii="Times New Roman" w:eastAsia="Times New Roman" w:hAnsi="Times New Roman" w:cs="Times New Roman"/>
          <w:color w:val="000000" w:themeColor="text1"/>
          <w:sz w:val="16"/>
          <w:szCs w:val="16"/>
          <w:lang w:eastAsia="fr-FR"/>
        </w:rPr>
        <w:t>. 2014;114(22):11221–11241.</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Korolhovas A, Burckhaltre JH. </w:t>
      </w:r>
      <w:r w:rsidRPr="00B973BC">
        <w:rPr>
          <w:rFonts w:ascii="Times New Roman" w:eastAsia="Times New Roman" w:hAnsi="Times New Roman" w:cs="Times New Roman"/>
          <w:i/>
          <w:iCs/>
          <w:color w:val="000000" w:themeColor="text1"/>
          <w:sz w:val="16"/>
          <w:szCs w:val="16"/>
          <w:lang w:eastAsia="fr-FR"/>
        </w:rPr>
        <w:t>Essentials of medicinal chemistry</w:t>
      </w:r>
      <w:r w:rsidRPr="00B973BC">
        <w:rPr>
          <w:rFonts w:ascii="Times New Roman" w:eastAsia="Times New Roman" w:hAnsi="Times New Roman" w:cs="Times New Roman"/>
          <w:color w:val="000000" w:themeColor="text1"/>
          <w:sz w:val="16"/>
          <w:szCs w:val="16"/>
          <w:lang w:eastAsia="fr-FR"/>
        </w:rPr>
        <w:t>. New York: Wiley Interscience Pub; 1983. 404 p.</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Poccidalo JJ. </w:t>
      </w:r>
      <w:r w:rsidRPr="00B973BC">
        <w:rPr>
          <w:rFonts w:ascii="Times New Roman" w:eastAsia="Times New Roman" w:hAnsi="Times New Roman" w:cs="Times New Roman"/>
          <w:i/>
          <w:iCs/>
          <w:color w:val="000000" w:themeColor="text1"/>
          <w:sz w:val="16"/>
          <w:szCs w:val="16"/>
          <w:lang w:eastAsia="fr-FR"/>
        </w:rPr>
        <w:t>Les nouvelles quinolones</w:t>
      </w:r>
      <w:r w:rsidRPr="00B973BC">
        <w:rPr>
          <w:rFonts w:ascii="Times New Roman" w:eastAsia="Times New Roman" w:hAnsi="Times New Roman" w:cs="Times New Roman"/>
          <w:color w:val="000000" w:themeColor="text1"/>
          <w:sz w:val="16"/>
          <w:szCs w:val="16"/>
          <w:lang w:eastAsia="fr-FR"/>
        </w:rPr>
        <w:t>. Paris: Arnnette; 1985.</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Luthra P, Liang J, Pietzsch CA, Khadka S, Edwards MR, Wei S, et al. A high throughput screen identifies benzoquinoline compounds as inhibitors of Ebola virus replication. </w:t>
      </w:r>
      <w:r w:rsidRPr="00B973BC">
        <w:rPr>
          <w:rFonts w:ascii="Times New Roman" w:eastAsia="Times New Roman" w:hAnsi="Times New Roman" w:cs="Times New Roman"/>
          <w:i/>
          <w:iCs/>
          <w:color w:val="000000" w:themeColor="text1"/>
          <w:sz w:val="16"/>
          <w:szCs w:val="16"/>
          <w:lang w:eastAsia="fr-FR"/>
        </w:rPr>
        <w:t>Antivir Res</w:t>
      </w:r>
      <w:r w:rsidRPr="00B973BC">
        <w:rPr>
          <w:rFonts w:ascii="Times New Roman" w:eastAsia="Times New Roman" w:hAnsi="Times New Roman" w:cs="Times New Roman"/>
          <w:color w:val="000000" w:themeColor="text1"/>
          <w:sz w:val="16"/>
          <w:szCs w:val="16"/>
          <w:lang w:eastAsia="fr-FR"/>
        </w:rPr>
        <w:t>. 2018;150:193–201.</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Bergh JC, Lazovios A, Somogyi G, Feher L. Cancer invest. 1997;15:204.</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Landewè RB, Miltenburg AM, Verdonk MJ, Verweij CL, Breedveld FC, Daha MR, et al. Chloroquine inhibits T cell proliferation by interfering with IL-2 production and responsiveness. </w:t>
      </w:r>
      <w:r w:rsidRPr="00B973BC">
        <w:rPr>
          <w:rFonts w:ascii="Times New Roman" w:eastAsia="Times New Roman" w:hAnsi="Times New Roman" w:cs="Times New Roman"/>
          <w:i/>
          <w:iCs/>
          <w:color w:val="000000" w:themeColor="text1"/>
          <w:sz w:val="16"/>
          <w:szCs w:val="16"/>
          <w:lang w:eastAsia="fr-FR"/>
        </w:rPr>
        <w:t>Clin Exp Immunol</w:t>
      </w:r>
      <w:r w:rsidRPr="00B973BC">
        <w:rPr>
          <w:rFonts w:ascii="Times New Roman" w:eastAsia="Times New Roman" w:hAnsi="Times New Roman" w:cs="Times New Roman"/>
          <w:color w:val="000000" w:themeColor="text1"/>
          <w:sz w:val="16"/>
          <w:szCs w:val="16"/>
          <w:lang w:eastAsia="fr-FR"/>
        </w:rPr>
        <w:t>. 1995;102:144–51.</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Filali Baba Y, Kandri Rodi Y, Kheira Sebbar N, Hayani S, et al. Synthèse, réactivité et propriétés biologiques des dérivés de la quinoléine. </w:t>
      </w:r>
      <w:r w:rsidRPr="00B973BC">
        <w:rPr>
          <w:rFonts w:ascii="Times New Roman" w:eastAsia="Times New Roman" w:hAnsi="Times New Roman" w:cs="Times New Roman"/>
          <w:i/>
          <w:iCs/>
          <w:color w:val="000000" w:themeColor="text1"/>
          <w:sz w:val="16"/>
          <w:szCs w:val="16"/>
          <w:lang w:eastAsia="fr-FR"/>
        </w:rPr>
        <w:t>J Mar Chim Heterocycl</w:t>
      </w:r>
      <w:r w:rsidRPr="00B973BC">
        <w:rPr>
          <w:rFonts w:ascii="Times New Roman" w:eastAsia="Times New Roman" w:hAnsi="Times New Roman" w:cs="Times New Roman"/>
          <w:color w:val="000000" w:themeColor="text1"/>
          <w:sz w:val="16"/>
          <w:szCs w:val="16"/>
          <w:lang w:eastAsia="fr-FR"/>
        </w:rPr>
        <w:t>. 2018;17:83–126.</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Favre HA, Powell WH. </w:t>
      </w:r>
      <w:r w:rsidRPr="00B973BC">
        <w:rPr>
          <w:rFonts w:ascii="Times New Roman" w:eastAsia="Times New Roman" w:hAnsi="Times New Roman" w:cs="Times New Roman"/>
          <w:i/>
          <w:iCs/>
          <w:color w:val="000000" w:themeColor="text1"/>
          <w:sz w:val="16"/>
          <w:szCs w:val="16"/>
          <w:lang w:eastAsia="fr-FR"/>
        </w:rPr>
        <w:t>Nomenclature of Organic Chemistry: IUPAC Recommendations and Preferred Names 2013</w:t>
      </w:r>
      <w:r w:rsidRPr="00B973BC">
        <w:rPr>
          <w:rFonts w:ascii="Times New Roman" w:eastAsia="Times New Roman" w:hAnsi="Times New Roman" w:cs="Times New Roman"/>
          <w:color w:val="000000" w:themeColor="text1"/>
          <w:sz w:val="16"/>
          <w:szCs w:val="16"/>
          <w:lang w:eastAsia="fr-FR"/>
        </w:rPr>
        <w:t>. IUPAC Blue book.</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Oliveira MF, d’Avila JC, Torres CR, Bozza PT, Castro-Faria-Neto HC, Oliveira PL, et al. Inhibition of heme aggregation by chloroquine reduces </w:t>
      </w:r>
      <w:r w:rsidRPr="00B973BC">
        <w:rPr>
          <w:rFonts w:ascii="Times New Roman" w:eastAsia="Times New Roman" w:hAnsi="Times New Roman" w:cs="Times New Roman"/>
          <w:i/>
          <w:iCs/>
          <w:color w:val="000000" w:themeColor="text1"/>
          <w:sz w:val="16"/>
          <w:szCs w:val="16"/>
          <w:lang w:eastAsia="fr-FR"/>
        </w:rPr>
        <w:t>Schistosoma mansoni</w:t>
      </w:r>
      <w:r w:rsidRPr="00B973BC">
        <w:rPr>
          <w:rFonts w:ascii="Times New Roman" w:eastAsia="Times New Roman" w:hAnsi="Times New Roman" w:cs="Times New Roman"/>
          <w:color w:val="000000" w:themeColor="text1"/>
          <w:sz w:val="16"/>
          <w:szCs w:val="16"/>
          <w:lang w:eastAsia="fr-FR"/>
        </w:rPr>
        <w:t> infection. </w:t>
      </w:r>
      <w:r w:rsidRPr="00B973BC">
        <w:rPr>
          <w:rFonts w:ascii="Times New Roman" w:eastAsia="Times New Roman" w:hAnsi="Times New Roman" w:cs="Times New Roman"/>
          <w:i/>
          <w:iCs/>
          <w:color w:val="000000" w:themeColor="text1"/>
          <w:sz w:val="16"/>
          <w:szCs w:val="16"/>
          <w:lang w:eastAsia="fr-FR"/>
        </w:rPr>
        <w:t>J Infect Dis</w:t>
      </w:r>
      <w:r w:rsidRPr="00B973BC">
        <w:rPr>
          <w:rFonts w:ascii="Times New Roman" w:eastAsia="Times New Roman" w:hAnsi="Times New Roman" w:cs="Times New Roman"/>
          <w:color w:val="000000" w:themeColor="text1"/>
          <w:sz w:val="16"/>
          <w:szCs w:val="16"/>
          <w:lang w:eastAsia="fr-FR"/>
        </w:rPr>
        <w:t>. 2004;190(5):843–852.</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Sullivan DJ, Gluzman IY, Russell DG, Goldberg DE. On the molecular mechanism of chloroquine’s antimalarial action. </w:t>
      </w:r>
      <w:r w:rsidRPr="00B973BC">
        <w:rPr>
          <w:rFonts w:ascii="Times New Roman" w:eastAsia="Times New Roman" w:hAnsi="Times New Roman" w:cs="Times New Roman"/>
          <w:i/>
          <w:iCs/>
          <w:color w:val="000000" w:themeColor="text1"/>
          <w:sz w:val="16"/>
          <w:szCs w:val="16"/>
          <w:lang w:eastAsia="fr-FR"/>
        </w:rPr>
        <w:t>Proc Natl Acad Sci USA</w:t>
      </w:r>
      <w:r w:rsidRPr="00B973BC">
        <w:rPr>
          <w:rFonts w:ascii="Times New Roman" w:eastAsia="Times New Roman" w:hAnsi="Times New Roman" w:cs="Times New Roman"/>
          <w:color w:val="000000" w:themeColor="text1"/>
          <w:sz w:val="16"/>
          <w:szCs w:val="16"/>
          <w:lang w:eastAsia="fr-FR"/>
        </w:rPr>
        <w:t>. 1996;93(21):11865–11870.</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Delarue S, Girault S, Maes L, Debreu-Fontaine MA, Labaeid M, et al. Synthesis and in vitro and in vivo antimalarial activity of new 4-anilinoquinolines. </w:t>
      </w:r>
      <w:r w:rsidRPr="00B973BC">
        <w:rPr>
          <w:rFonts w:ascii="Times New Roman" w:eastAsia="Times New Roman" w:hAnsi="Times New Roman" w:cs="Times New Roman"/>
          <w:i/>
          <w:iCs/>
          <w:color w:val="000000" w:themeColor="text1"/>
          <w:sz w:val="16"/>
          <w:szCs w:val="16"/>
          <w:lang w:eastAsia="fr-FR"/>
        </w:rPr>
        <w:t>J Med Chem</w:t>
      </w:r>
      <w:r w:rsidRPr="00B973BC">
        <w:rPr>
          <w:rFonts w:ascii="Times New Roman" w:eastAsia="Times New Roman" w:hAnsi="Times New Roman" w:cs="Times New Roman"/>
          <w:color w:val="000000" w:themeColor="text1"/>
          <w:sz w:val="16"/>
          <w:szCs w:val="16"/>
          <w:lang w:eastAsia="fr-FR"/>
        </w:rPr>
        <w:t>. 2001;44(17):2827–2833.</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Egan TJ. Haemozoin formation. </w:t>
      </w:r>
      <w:r w:rsidRPr="00B973BC">
        <w:rPr>
          <w:rFonts w:ascii="Times New Roman" w:eastAsia="Times New Roman" w:hAnsi="Times New Roman" w:cs="Times New Roman"/>
          <w:i/>
          <w:iCs/>
          <w:color w:val="000000" w:themeColor="text1"/>
          <w:sz w:val="16"/>
          <w:szCs w:val="16"/>
          <w:lang w:eastAsia="fr-FR"/>
        </w:rPr>
        <w:t>Mol Biochem Parasitol</w:t>
      </w:r>
      <w:r w:rsidRPr="00B973BC">
        <w:rPr>
          <w:rFonts w:ascii="Times New Roman" w:eastAsia="Times New Roman" w:hAnsi="Times New Roman" w:cs="Times New Roman"/>
          <w:color w:val="000000" w:themeColor="text1"/>
          <w:sz w:val="16"/>
          <w:szCs w:val="16"/>
          <w:lang w:eastAsia="fr-FR"/>
        </w:rPr>
        <w:t>. 2008;157(2):127–136.</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Foley M, Tilley L. Quinoline antimalarials: mechanisms of action and resistance and prospects for new agents. </w:t>
      </w:r>
      <w:r w:rsidRPr="00B973BC">
        <w:rPr>
          <w:rFonts w:ascii="Times New Roman" w:eastAsia="Times New Roman" w:hAnsi="Times New Roman" w:cs="Times New Roman"/>
          <w:i/>
          <w:iCs/>
          <w:color w:val="000000" w:themeColor="text1"/>
          <w:sz w:val="16"/>
          <w:szCs w:val="16"/>
          <w:lang w:eastAsia="fr-FR"/>
        </w:rPr>
        <w:t>Pharmacol Ther</w:t>
      </w:r>
      <w:r w:rsidRPr="00B973BC">
        <w:rPr>
          <w:rFonts w:ascii="Times New Roman" w:eastAsia="Times New Roman" w:hAnsi="Times New Roman" w:cs="Times New Roman"/>
          <w:color w:val="000000" w:themeColor="text1"/>
          <w:sz w:val="16"/>
          <w:szCs w:val="16"/>
          <w:lang w:eastAsia="fr-FR"/>
        </w:rPr>
        <w:t>. 1998;79(1):55–87.</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Hammick DL, Firth D. Nature (London). 1944;154:461.</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Yayon A, Ginsburg H. Identification of the acidic compartment of </w:t>
      </w:r>
      <w:r w:rsidRPr="00B973BC">
        <w:rPr>
          <w:rFonts w:ascii="Times New Roman" w:eastAsia="Times New Roman" w:hAnsi="Times New Roman" w:cs="Times New Roman"/>
          <w:i/>
          <w:iCs/>
          <w:color w:val="000000" w:themeColor="text1"/>
          <w:sz w:val="16"/>
          <w:szCs w:val="16"/>
          <w:lang w:eastAsia="fr-FR"/>
        </w:rPr>
        <w:t>Plasmodium falciparum</w:t>
      </w:r>
      <w:r w:rsidRPr="00B973BC">
        <w:rPr>
          <w:rFonts w:ascii="Times New Roman" w:eastAsia="Times New Roman" w:hAnsi="Times New Roman" w:cs="Times New Roman"/>
          <w:color w:val="000000" w:themeColor="text1"/>
          <w:sz w:val="16"/>
          <w:szCs w:val="16"/>
          <w:lang w:eastAsia="fr-FR"/>
        </w:rPr>
        <w:t>-infected human erythrocytes as the target of the antimalarial drug chloroquine. </w:t>
      </w:r>
      <w:r w:rsidRPr="00B973BC">
        <w:rPr>
          <w:rFonts w:ascii="Times New Roman" w:eastAsia="Times New Roman" w:hAnsi="Times New Roman" w:cs="Times New Roman"/>
          <w:i/>
          <w:iCs/>
          <w:color w:val="000000" w:themeColor="text1"/>
          <w:sz w:val="16"/>
          <w:szCs w:val="16"/>
          <w:lang w:eastAsia="fr-FR"/>
        </w:rPr>
        <w:t>EMBO J</w:t>
      </w:r>
      <w:r w:rsidRPr="00B973BC">
        <w:rPr>
          <w:rFonts w:ascii="Times New Roman" w:eastAsia="Times New Roman" w:hAnsi="Times New Roman" w:cs="Times New Roman"/>
          <w:color w:val="000000" w:themeColor="text1"/>
          <w:sz w:val="16"/>
          <w:szCs w:val="16"/>
          <w:lang w:eastAsia="fr-FR"/>
        </w:rPr>
        <w:t>. 1984;3(11):2695–2700.</w:t>
      </w:r>
    </w:p>
    <w:p w:rsidR="000763AB" w:rsidRPr="00B973BC" w:rsidRDefault="000763AB" w:rsidP="00F168D7">
      <w:pPr>
        <w:numPr>
          <w:ilvl w:val="0"/>
          <w:numId w:val="3"/>
        </w:numPr>
        <w:spacing w:after="0" w:line="240" w:lineRule="auto"/>
        <w:jc w:val="both"/>
        <w:rPr>
          <w:rFonts w:ascii="Times New Roman" w:eastAsia="Times New Roman" w:hAnsi="Times New Roman" w:cs="Times New Roman"/>
          <w:color w:val="000000" w:themeColor="text1"/>
          <w:sz w:val="16"/>
          <w:szCs w:val="16"/>
          <w:lang w:eastAsia="fr-FR"/>
        </w:rPr>
      </w:pPr>
      <w:r w:rsidRPr="00B973BC">
        <w:rPr>
          <w:rFonts w:ascii="Times New Roman" w:eastAsia="Times New Roman" w:hAnsi="Times New Roman" w:cs="Times New Roman"/>
          <w:color w:val="000000" w:themeColor="text1"/>
          <w:sz w:val="16"/>
          <w:szCs w:val="16"/>
          <w:lang w:eastAsia="fr-FR"/>
        </w:rPr>
        <w:t>Foley M, Tilley L. Quinoline antimalarials: Mechanisms of action and resistance. </w:t>
      </w:r>
      <w:r w:rsidRPr="00B973BC">
        <w:rPr>
          <w:rFonts w:ascii="Times New Roman" w:eastAsia="Times New Roman" w:hAnsi="Times New Roman" w:cs="Times New Roman"/>
          <w:i/>
          <w:iCs/>
          <w:color w:val="000000" w:themeColor="text1"/>
          <w:sz w:val="16"/>
          <w:szCs w:val="16"/>
          <w:lang w:eastAsia="fr-FR"/>
        </w:rPr>
        <w:t>Int J Parasitol</w:t>
      </w:r>
      <w:r w:rsidRPr="00B973BC">
        <w:rPr>
          <w:rFonts w:ascii="Times New Roman" w:eastAsia="Times New Roman" w:hAnsi="Times New Roman" w:cs="Times New Roman"/>
          <w:color w:val="000000" w:themeColor="text1"/>
          <w:sz w:val="16"/>
          <w:szCs w:val="16"/>
          <w:lang w:eastAsia="fr-FR"/>
        </w:rPr>
        <w:t>. 1997;27(2):231–240.</w:t>
      </w:r>
    </w:p>
    <w:p w:rsidR="00105F14" w:rsidRPr="00B973BC" w:rsidRDefault="00105F14" w:rsidP="008735D2">
      <w:pPr>
        <w:rPr>
          <w:rFonts w:ascii="Times New Roman" w:hAnsi="Times New Roman" w:cs="Times New Roman"/>
          <w:color w:val="000000" w:themeColor="text1"/>
          <w:sz w:val="16"/>
          <w:szCs w:val="16"/>
        </w:rPr>
      </w:pPr>
    </w:p>
    <w:p w:rsidR="007C7174" w:rsidRPr="00F168D7" w:rsidRDefault="007C7174" w:rsidP="008735D2">
      <w:pPr>
        <w:rPr>
          <w:rFonts w:ascii="Times New Roman" w:hAnsi="Times New Roman" w:cs="Times New Roman"/>
          <w:b/>
          <w:sz w:val="26"/>
          <w:szCs w:val="26"/>
        </w:rPr>
      </w:pPr>
    </w:p>
    <w:p w:rsidR="007C7174" w:rsidRPr="00F168D7" w:rsidRDefault="007C7174" w:rsidP="008735D2">
      <w:pPr>
        <w:rPr>
          <w:rFonts w:ascii="Times New Roman" w:hAnsi="Times New Roman" w:cs="Times New Roman"/>
          <w:b/>
          <w:sz w:val="26"/>
          <w:szCs w:val="26"/>
        </w:rPr>
      </w:pPr>
    </w:p>
    <w:p w:rsidR="007C7174" w:rsidRPr="00F168D7" w:rsidRDefault="007C7174" w:rsidP="008735D2">
      <w:pPr>
        <w:rPr>
          <w:rFonts w:ascii="Times New Roman" w:hAnsi="Times New Roman" w:cs="Times New Roman"/>
          <w:b/>
          <w:sz w:val="26"/>
          <w:szCs w:val="26"/>
        </w:rPr>
      </w:pPr>
    </w:p>
    <w:p w:rsidR="007C7174" w:rsidRPr="00F168D7" w:rsidRDefault="007C7174" w:rsidP="008735D2">
      <w:pPr>
        <w:rPr>
          <w:rFonts w:ascii="Times New Roman" w:hAnsi="Times New Roman" w:cs="Times New Roman"/>
          <w:b/>
          <w:sz w:val="26"/>
          <w:szCs w:val="26"/>
        </w:rPr>
      </w:pPr>
    </w:p>
    <w:sectPr w:rsidR="007C7174" w:rsidRPr="00F168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B1" w:rsidRDefault="00AA39B1" w:rsidP="00BB0C33">
      <w:pPr>
        <w:spacing w:after="0" w:line="240" w:lineRule="auto"/>
      </w:pPr>
      <w:r>
        <w:separator/>
      </w:r>
    </w:p>
  </w:endnote>
  <w:endnote w:type="continuationSeparator" w:id="0">
    <w:p w:rsidR="00AA39B1" w:rsidRDefault="00AA39B1" w:rsidP="00BB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B1" w:rsidRDefault="00AA39B1" w:rsidP="00BB0C33">
      <w:pPr>
        <w:spacing w:after="0" w:line="240" w:lineRule="auto"/>
      </w:pPr>
      <w:r>
        <w:separator/>
      </w:r>
    </w:p>
  </w:footnote>
  <w:footnote w:type="continuationSeparator" w:id="0">
    <w:p w:rsidR="00AA39B1" w:rsidRDefault="00AA39B1" w:rsidP="00BB0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26192"/>
    <w:multiLevelType w:val="multilevel"/>
    <w:tmpl w:val="E38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40681"/>
    <w:multiLevelType w:val="hybridMultilevel"/>
    <w:tmpl w:val="F16C8752"/>
    <w:lvl w:ilvl="0" w:tplc="F698BD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EB2281"/>
    <w:multiLevelType w:val="multilevel"/>
    <w:tmpl w:val="B7CE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8B5951"/>
    <w:multiLevelType w:val="multilevel"/>
    <w:tmpl w:val="930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81048"/>
    <w:multiLevelType w:val="hybridMultilevel"/>
    <w:tmpl w:val="8DF0BEB2"/>
    <w:lvl w:ilvl="0" w:tplc="7ECCEEFA">
      <w:start w:val="1"/>
      <w:numFmt w:val="upperRoman"/>
      <w:lvlText w:val="%1."/>
      <w:lvlJc w:val="left"/>
      <w:pPr>
        <w:ind w:left="1080" w:hanging="720"/>
      </w:pPr>
      <w:rPr>
        <w:rFonts w:asciiTheme="minorHAnsi" w:hAnsiTheme="minorHAnsi" w:cstheme="minorHAnsi"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8E2500"/>
    <w:multiLevelType w:val="hybridMultilevel"/>
    <w:tmpl w:val="597EC46E"/>
    <w:lvl w:ilvl="0" w:tplc="32880F54">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6E5E621F"/>
    <w:multiLevelType w:val="hybridMultilevel"/>
    <w:tmpl w:val="58E6FEC8"/>
    <w:lvl w:ilvl="0" w:tplc="F4A60C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E6"/>
    <w:rsid w:val="00001897"/>
    <w:rsid w:val="000100FB"/>
    <w:rsid w:val="0001330D"/>
    <w:rsid w:val="000170E0"/>
    <w:rsid w:val="00017F16"/>
    <w:rsid w:val="00032813"/>
    <w:rsid w:val="00035855"/>
    <w:rsid w:val="0004046D"/>
    <w:rsid w:val="000421A7"/>
    <w:rsid w:val="00064605"/>
    <w:rsid w:val="00065348"/>
    <w:rsid w:val="000677E8"/>
    <w:rsid w:val="00071257"/>
    <w:rsid w:val="000763AB"/>
    <w:rsid w:val="00076576"/>
    <w:rsid w:val="00080AA3"/>
    <w:rsid w:val="0008468C"/>
    <w:rsid w:val="0008689C"/>
    <w:rsid w:val="00086CDF"/>
    <w:rsid w:val="00087D76"/>
    <w:rsid w:val="0009563C"/>
    <w:rsid w:val="00097BEE"/>
    <w:rsid w:val="000A2E2D"/>
    <w:rsid w:val="000A3E4C"/>
    <w:rsid w:val="000B4377"/>
    <w:rsid w:val="000B58F7"/>
    <w:rsid w:val="000C005F"/>
    <w:rsid w:val="000C27EA"/>
    <w:rsid w:val="000D3BC9"/>
    <w:rsid w:val="000D69B8"/>
    <w:rsid w:val="000E233B"/>
    <w:rsid w:val="000F5B98"/>
    <w:rsid w:val="001040D4"/>
    <w:rsid w:val="00105F14"/>
    <w:rsid w:val="00112D85"/>
    <w:rsid w:val="00120552"/>
    <w:rsid w:val="00122735"/>
    <w:rsid w:val="00126519"/>
    <w:rsid w:val="0013700E"/>
    <w:rsid w:val="001377BB"/>
    <w:rsid w:val="00142C58"/>
    <w:rsid w:val="001452A0"/>
    <w:rsid w:val="00153502"/>
    <w:rsid w:val="001556B7"/>
    <w:rsid w:val="00155E90"/>
    <w:rsid w:val="0015761B"/>
    <w:rsid w:val="00160662"/>
    <w:rsid w:val="00164458"/>
    <w:rsid w:val="00167584"/>
    <w:rsid w:val="00173A70"/>
    <w:rsid w:val="0017467F"/>
    <w:rsid w:val="0017668C"/>
    <w:rsid w:val="00182CB7"/>
    <w:rsid w:val="001A070D"/>
    <w:rsid w:val="001A23C9"/>
    <w:rsid w:val="001A5648"/>
    <w:rsid w:val="001B13C0"/>
    <w:rsid w:val="001B1CDC"/>
    <w:rsid w:val="001B34D9"/>
    <w:rsid w:val="001B4006"/>
    <w:rsid w:val="001B4290"/>
    <w:rsid w:val="001B46FF"/>
    <w:rsid w:val="001B5AC7"/>
    <w:rsid w:val="001B7F76"/>
    <w:rsid w:val="001C08BA"/>
    <w:rsid w:val="001C17DB"/>
    <w:rsid w:val="001C2C62"/>
    <w:rsid w:val="001D0B34"/>
    <w:rsid w:val="001D2657"/>
    <w:rsid w:val="001D51FE"/>
    <w:rsid w:val="001E02A2"/>
    <w:rsid w:val="001E13F9"/>
    <w:rsid w:val="001F098D"/>
    <w:rsid w:val="001F15DE"/>
    <w:rsid w:val="001F6CEA"/>
    <w:rsid w:val="00200BDF"/>
    <w:rsid w:val="002056D9"/>
    <w:rsid w:val="0020584E"/>
    <w:rsid w:val="00220D0B"/>
    <w:rsid w:val="002256FF"/>
    <w:rsid w:val="00227D5F"/>
    <w:rsid w:val="00235403"/>
    <w:rsid w:val="00241340"/>
    <w:rsid w:val="002428E1"/>
    <w:rsid w:val="002453A8"/>
    <w:rsid w:val="00246C9C"/>
    <w:rsid w:val="002505F1"/>
    <w:rsid w:val="00252335"/>
    <w:rsid w:val="00255766"/>
    <w:rsid w:val="002577C7"/>
    <w:rsid w:val="00257F88"/>
    <w:rsid w:val="00266754"/>
    <w:rsid w:val="00270C62"/>
    <w:rsid w:val="00277BE6"/>
    <w:rsid w:val="00287DBF"/>
    <w:rsid w:val="00290922"/>
    <w:rsid w:val="002918ED"/>
    <w:rsid w:val="00292915"/>
    <w:rsid w:val="00294300"/>
    <w:rsid w:val="002A2C8B"/>
    <w:rsid w:val="002A6B1A"/>
    <w:rsid w:val="002A6F38"/>
    <w:rsid w:val="002A7377"/>
    <w:rsid w:val="002B2EA4"/>
    <w:rsid w:val="002B3F3F"/>
    <w:rsid w:val="002B5382"/>
    <w:rsid w:val="002C156B"/>
    <w:rsid w:val="002C1F86"/>
    <w:rsid w:val="002C2E1F"/>
    <w:rsid w:val="002C2ED3"/>
    <w:rsid w:val="002C48E2"/>
    <w:rsid w:val="002E0251"/>
    <w:rsid w:val="002E2C50"/>
    <w:rsid w:val="002E39F2"/>
    <w:rsid w:val="002F0B46"/>
    <w:rsid w:val="002F1BC6"/>
    <w:rsid w:val="002F221B"/>
    <w:rsid w:val="002F30AC"/>
    <w:rsid w:val="002F3217"/>
    <w:rsid w:val="00306852"/>
    <w:rsid w:val="003151E0"/>
    <w:rsid w:val="00315A7A"/>
    <w:rsid w:val="00320D46"/>
    <w:rsid w:val="0032664D"/>
    <w:rsid w:val="0033395C"/>
    <w:rsid w:val="00347688"/>
    <w:rsid w:val="00352065"/>
    <w:rsid w:val="00354F71"/>
    <w:rsid w:val="00355C49"/>
    <w:rsid w:val="00355E7D"/>
    <w:rsid w:val="003575A5"/>
    <w:rsid w:val="00364602"/>
    <w:rsid w:val="00374134"/>
    <w:rsid w:val="0037434F"/>
    <w:rsid w:val="00380782"/>
    <w:rsid w:val="003843F3"/>
    <w:rsid w:val="00386A96"/>
    <w:rsid w:val="00387010"/>
    <w:rsid w:val="00392788"/>
    <w:rsid w:val="00393BF9"/>
    <w:rsid w:val="00396F56"/>
    <w:rsid w:val="003975A4"/>
    <w:rsid w:val="003A23B2"/>
    <w:rsid w:val="003A2D6E"/>
    <w:rsid w:val="003A2FB6"/>
    <w:rsid w:val="003B0155"/>
    <w:rsid w:val="003B5E59"/>
    <w:rsid w:val="003C0941"/>
    <w:rsid w:val="003C1731"/>
    <w:rsid w:val="003C177B"/>
    <w:rsid w:val="003C4B61"/>
    <w:rsid w:val="003D2829"/>
    <w:rsid w:val="003D2A69"/>
    <w:rsid w:val="003D624A"/>
    <w:rsid w:val="003D709B"/>
    <w:rsid w:val="003D79CA"/>
    <w:rsid w:val="003E29C7"/>
    <w:rsid w:val="003E4BEA"/>
    <w:rsid w:val="003F037D"/>
    <w:rsid w:val="003F7215"/>
    <w:rsid w:val="00405EC8"/>
    <w:rsid w:val="00410BCA"/>
    <w:rsid w:val="00411D0F"/>
    <w:rsid w:val="00411D6E"/>
    <w:rsid w:val="00420435"/>
    <w:rsid w:val="0042045F"/>
    <w:rsid w:val="004305F0"/>
    <w:rsid w:val="00431C88"/>
    <w:rsid w:val="00432323"/>
    <w:rsid w:val="0043382F"/>
    <w:rsid w:val="004368B4"/>
    <w:rsid w:val="00437FA3"/>
    <w:rsid w:val="004408E6"/>
    <w:rsid w:val="004449C0"/>
    <w:rsid w:val="00445D13"/>
    <w:rsid w:val="00450357"/>
    <w:rsid w:val="004627A0"/>
    <w:rsid w:val="00482833"/>
    <w:rsid w:val="004834FB"/>
    <w:rsid w:val="00484BD2"/>
    <w:rsid w:val="0048513B"/>
    <w:rsid w:val="00494D60"/>
    <w:rsid w:val="004A2A16"/>
    <w:rsid w:val="004A475B"/>
    <w:rsid w:val="004B46E6"/>
    <w:rsid w:val="004B7391"/>
    <w:rsid w:val="004C6F23"/>
    <w:rsid w:val="004D1536"/>
    <w:rsid w:val="004D4B38"/>
    <w:rsid w:val="004E24C8"/>
    <w:rsid w:val="004F3C13"/>
    <w:rsid w:val="004F6587"/>
    <w:rsid w:val="00503D40"/>
    <w:rsid w:val="005044FA"/>
    <w:rsid w:val="005066D5"/>
    <w:rsid w:val="0050764F"/>
    <w:rsid w:val="005109C5"/>
    <w:rsid w:val="00535EA7"/>
    <w:rsid w:val="00546D17"/>
    <w:rsid w:val="0055012F"/>
    <w:rsid w:val="005555E0"/>
    <w:rsid w:val="00555CBA"/>
    <w:rsid w:val="005625D7"/>
    <w:rsid w:val="00563BD1"/>
    <w:rsid w:val="0056414E"/>
    <w:rsid w:val="00567BE4"/>
    <w:rsid w:val="00575437"/>
    <w:rsid w:val="0059355A"/>
    <w:rsid w:val="005973CD"/>
    <w:rsid w:val="005A5A7F"/>
    <w:rsid w:val="005A6B32"/>
    <w:rsid w:val="005B4336"/>
    <w:rsid w:val="005B67C5"/>
    <w:rsid w:val="005C3828"/>
    <w:rsid w:val="005C5B30"/>
    <w:rsid w:val="005D099A"/>
    <w:rsid w:val="005D471E"/>
    <w:rsid w:val="005E55E0"/>
    <w:rsid w:val="005F2278"/>
    <w:rsid w:val="005F3663"/>
    <w:rsid w:val="005F7841"/>
    <w:rsid w:val="00602496"/>
    <w:rsid w:val="00611F35"/>
    <w:rsid w:val="006124CF"/>
    <w:rsid w:val="00613B97"/>
    <w:rsid w:val="00616B09"/>
    <w:rsid w:val="006179CB"/>
    <w:rsid w:val="006243A1"/>
    <w:rsid w:val="00624F73"/>
    <w:rsid w:val="00627676"/>
    <w:rsid w:val="006334A4"/>
    <w:rsid w:val="00634C66"/>
    <w:rsid w:val="00643709"/>
    <w:rsid w:val="006477A2"/>
    <w:rsid w:val="00652A50"/>
    <w:rsid w:val="00660414"/>
    <w:rsid w:val="00660BB6"/>
    <w:rsid w:val="00665F41"/>
    <w:rsid w:val="0066680E"/>
    <w:rsid w:val="0066777A"/>
    <w:rsid w:val="006704A0"/>
    <w:rsid w:val="006741E9"/>
    <w:rsid w:val="006755C5"/>
    <w:rsid w:val="00681038"/>
    <w:rsid w:val="00685DED"/>
    <w:rsid w:val="006903F6"/>
    <w:rsid w:val="00690E51"/>
    <w:rsid w:val="00696165"/>
    <w:rsid w:val="006A4299"/>
    <w:rsid w:val="006A4C3E"/>
    <w:rsid w:val="006A5579"/>
    <w:rsid w:val="006B01B4"/>
    <w:rsid w:val="006B33F5"/>
    <w:rsid w:val="006B3E43"/>
    <w:rsid w:val="006B5F75"/>
    <w:rsid w:val="006C03C9"/>
    <w:rsid w:val="006C3307"/>
    <w:rsid w:val="006C34F9"/>
    <w:rsid w:val="006C42C2"/>
    <w:rsid w:val="006C6062"/>
    <w:rsid w:val="006C6E8A"/>
    <w:rsid w:val="006D18D9"/>
    <w:rsid w:val="006D7DA9"/>
    <w:rsid w:val="006F0FF7"/>
    <w:rsid w:val="006F38D2"/>
    <w:rsid w:val="006F395E"/>
    <w:rsid w:val="006F3C22"/>
    <w:rsid w:val="006F5D92"/>
    <w:rsid w:val="00703A4F"/>
    <w:rsid w:val="007057D7"/>
    <w:rsid w:val="00710DC6"/>
    <w:rsid w:val="00725726"/>
    <w:rsid w:val="007274A2"/>
    <w:rsid w:val="00727672"/>
    <w:rsid w:val="007330CB"/>
    <w:rsid w:val="0073702C"/>
    <w:rsid w:val="007442D8"/>
    <w:rsid w:val="007462A2"/>
    <w:rsid w:val="00754D11"/>
    <w:rsid w:val="0075526F"/>
    <w:rsid w:val="007561E5"/>
    <w:rsid w:val="007608E1"/>
    <w:rsid w:val="00761670"/>
    <w:rsid w:val="00762220"/>
    <w:rsid w:val="00763B07"/>
    <w:rsid w:val="00766D55"/>
    <w:rsid w:val="00770CCD"/>
    <w:rsid w:val="00771178"/>
    <w:rsid w:val="00771CF0"/>
    <w:rsid w:val="00775C0F"/>
    <w:rsid w:val="007779DF"/>
    <w:rsid w:val="00787DA1"/>
    <w:rsid w:val="00790C6C"/>
    <w:rsid w:val="0079442F"/>
    <w:rsid w:val="00794BF6"/>
    <w:rsid w:val="00797418"/>
    <w:rsid w:val="007B1768"/>
    <w:rsid w:val="007B353A"/>
    <w:rsid w:val="007C4189"/>
    <w:rsid w:val="007C7174"/>
    <w:rsid w:val="007D1715"/>
    <w:rsid w:val="007D3AA6"/>
    <w:rsid w:val="007E5546"/>
    <w:rsid w:val="008046AA"/>
    <w:rsid w:val="008054C9"/>
    <w:rsid w:val="00805A36"/>
    <w:rsid w:val="00806147"/>
    <w:rsid w:val="008063FF"/>
    <w:rsid w:val="00813F56"/>
    <w:rsid w:val="008229B9"/>
    <w:rsid w:val="00824DFF"/>
    <w:rsid w:val="008256B5"/>
    <w:rsid w:val="00826470"/>
    <w:rsid w:val="00826FF8"/>
    <w:rsid w:val="008303AE"/>
    <w:rsid w:val="00830692"/>
    <w:rsid w:val="00830F83"/>
    <w:rsid w:val="00832662"/>
    <w:rsid w:val="00835CA8"/>
    <w:rsid w:val="00835DB2"/>
    <w:rsid w:val="008405C4"/>
    <w:rsid w:val="008428C6"/>
    <w:rsid w:val="00851930"/>
    <w:rsid w:val="00853567"/>
    <w:rsid w:val="008549B6"/>
    <w:rsid w:val="0086097A"/>
    <w:rsid w:val="00862B5C"/>
    <w:rsid w:val="00863698"/>
    <w:rsid w:val="00866F6F"/>
    <w:rsid w:val="008735D2"/>
    <w:rsid w:val="00874698"/>
    <w:rsid w:val="00881923"/>
    <w:rsid w:val="00891730"/>
    <w:rsid w:val="008A1EFC"/>
    <w:rsid w:val="008A2044"/>
    <w:rsid w:val="008A6AC0"/>
    <w:rsid w:val="008B208C"/>
    <w:rsid w:val="008B2561"/>
    <w:rsid w:val="008B6E1D"/>
    <w:rsid w:val="008B75FA"/>
    <w:rsid w:val="008C2AEA"/>
    <w:rsid w:val="008C6F2D"/>
    <w:rsid w:val="008D181C"/>
    <w:rsid w:val="008D5DF0"/>
    <w:rsid w:val="008E3E17"/>
    <w:rsid w:val="008F6B91"/>
    <w:rsid w:val="00907288"/>
    <w:rsid w:val="00926EC9"/>
    <w:rsid w:val="009306DC"/>
    <w:rsid w:val="00932765"/>
    <w:rsid w:val="0093489F"/>
    <w:rsid w:val="00942C93"/>
    <w:rsid w:val="00943163"/>
    <w:rsid w:val="00944733"/>
    <w:rsid w:val="00944D6D"/>
    <w:rsid w:val="0095364E"/>
    <w:rsid w:val="00961C67"/>
    <w:rsid w:val="00966743"/>
    <w:rsid w:val="00966D8A"/>
    <w:rsid w:val="009831F0"/>
    <w:rsid w:val="009834A1"/>
    <w:rsid w:val="0098550E"/>
    <w:rsid w:val="00990D1F"/>
    <w:rsid w:val="009945A2"/>
    <w:rsid w:val="009965EB"/>
    <w:rsid w:val="00996EF8"/>
    <w:rsid w:val="009974D2"/>
    <w:rsid w:val="00997D70"/>
    <w:rsid w:val="009A0826"/>
    <w:rsid w:val="009A3BA8"/>
    <w:rsid w:val="009B582B"/>
    <w:rsid w:val="009B7E63"/>
    <w:rsid w:val="009C2DEB"/>
    <w:rsid w:val="009D278A"/>
    <w:rsid w:val="009D6946"/>
    <w:rsid w:val="009D6E1E"/>
    <w:rsid w:val="009D7E51"/>
    <w:rsid w:val="009D7ECF"/>
    <w:rsid w:val="009E1464"/>
    <w:rsid w:val="009E3DF2"/>
    <w:rsid w:val="009E484C"/>
    <w:rsid w:val="009F01E1"/>
    <w:rsid w:val="009F0476"/>
    <w:rsid w:val="009F3772"/>
    <w:rsid w:val="009F68FC"/>
    <w:rsid w:val="00A00F14"/>
    <w:rsid w:val="00A027E7"/>
    <w:rsid w:val="00A03011"/>
    <w:rsid w:val="00A063FB"/>
    <w:rsid w:val="00A07E9C"/>
    <w:rsid w:val="00A13C49"/>
    <w:rsid w:val="00A159B1"/>
    <w:rsid w:val="00A17DE3"/>
    <w:rsid w:val="00A201C6"/>
    <w:rsid w:val="00A205CC"/>
    <w:rsid w:val="00A22A84"/>
    <w:rsid w:val="00A23530"/>
    <w:rsid w:val="00A254A3"/>
    <w:rsid w:val="00A27BD7"/>
    <w:rsid w:val="00A32006"/>
    <w:rsid w:val="00A328C8"/>
    <w:rsid w:val="00A32FCF"/>
    <w:rsid w:val="00A36960"/>
    <w:rsid w:val="00A4294D"/>
    <w:rsid w:val="00A45605"/>
    <w:rsid w:val="00A468F8"/>
    <w:rsid w:val="00A46D5B"/>
    <w:rsid w:val="00A47FFA"/>
    <w:rsid w:val="00A50B3B"/>
    <w:rsid w:val="00A563D5"/>
    <w:rsid w:val="00A56C3F"/>
    <w:rsid w:val="00A63C20"/>
    <w:rsid w:val="00A64864"/>
    <w:rsid w:val="00A65CB3"/>
    <w:rsid w:val="00A673ED"/>
    <w:rsid w:val="00A70A59"/>
    <w:rsid w:val="00A76B53"/>
    <w:rsid w:val="00A80FAA"/>
    <w:rsid w:val="00A91F5C"/>
    <w:rsid w:val="00A92878"/>
    <w:rsid w:val="00A92D32"/>
    <w:rsid w:val="00A963D2"/>
    <w:rsid w:val="00AA26EC"/>
    <w:rsid w:val="00AA39B1"/>
    <w:rsid w:val="00AA42C7"/>
    <w:rsid w:val="00AA4F49"/>
    <w:rsid w:val="00AA79F6"/>
    <w:rsid w:val="00AB014A"/>
    <w:rsid w:val="00AB4811"/>
    <w:rsid w:val="00AB5BDD"/>
    <w:rsid w:val="00AB74D1"/>
    <w:rsid w:val="00AB7FC4"/>
    <w:rsid w:val="00AC138A"/>
    <w:rsid w:val="00AC2A5F"/>
    <w:rsid w:val="00AC6A29"/>
    <w:rsid w:val="00AC75EE"/>
    <w:rsid w:val="00AC7A02"/>
    <w:rsid w:val="00AD16A9"/>
    <w:rsid w:val="00AD353D"/>
    <w:rsid w:val="00AF1A7D"/>
    <w:rsid w:val="00AF45A3"/>
    <w:rsid w:val="00AF797F"/>
    <w:rsid w:val="00AF7E16"/>
    <w:rsid w:val="00AF7F90"/>
    <w:rsid w:val="00B04182"/>
    <w:rsid w:val="00B07D9E"/>
    <w:rsid w:val="00B1623C"/>
    <w:rsid w:val="00B312AC"/>
    <w:rsid w:val="00B343A2"/>
    <w:rsid w:val="00B378AB"/>
    <w:rsid w:val="00B40E6F"/>
    <w:rsid w:val="00B41274"/>
    <w:rsid w:val="00B50265"/>
    <w:rsid w:val="00B50B4A"/>
    <w:rsid w:val="00B51DE4"/>
    <w:rsid w:val="00B5235E"/>
    <w:rsid w:val="00B5297C"/>
    <w:rsid w:val="00B548B7"/>
    <w:rsid w:val="00B56B56"/>
    <w:rsid w:val="00B56F1B"/>
    <w:rsid w:val="00B61F9C"/>
    <w:rsid w:val="00B65FDA"/>
    <w:rsid w:val="00B67181"/>
    <w:rsid w:val="00B70A15"/>
    <w:rsid w:val="00B722BA"/>
    <w:rsid w:val="00B7257D"/>
    <w:rsid w:val="00B73193"/>
    <w:rsid w:val="00B76D7C"/>
    <w:rsid w:val="00B806A6"/>
    <w:rsid w:val="00B81DAB"/>
    <w:rsid w:val="00B839AC"/>
    <w:rsid w:val="00B846F6"/>
    <w:rsid w:val="00B8475A"/>
    <w:rsid w:val="00B84BC5"/>
    <w:rsid w:val="00B87C0B"/>
    <w:rsid w:val="00B9207E"/>
    <w:rsid w:val="00B973BC"/>
    <w:rsid w:val="00B975B0"/>
    <w:rsid w:val="00BA1A22"/>
    <w:rsid w:val="00BA251B"/>
    <w:rsid w:val="00BA38BF"/>
    <w:rsid w:val="00BA5F37"/>
    <w:rsid w:val="00BB0C33"/>
    <w:rsid w:val="00BB1BCE"/>
    <w:rsid w:val="00BB3925"/>
    <w:rsid w:val="00BD0070"/>
    <w:rsid w:val="00BD0349"/>
    <w:rsid w:val="00BE112D"/>
    <w:rsid w:val="00BE6277"/>
    <w:rsid w:val="00BE68D5"/>
    <w:rsid w:val="00BF0F90"/>
    <w:rsid w:val="00BF116F"/>
    <w:rsid w:val="00BF4647"/>
    <w:rsid w:val="00BF513B"/>
    <w:rsid w:val="00C030D9"/>
    <w:rsid w:val="00C036D8"/>
    <w:rsid w:val="00C1161E"/>
    <w:rsid w:val="00C14B50"/>
    <w:rsid w:val="00C176E1"/>
    <w:rsid w:val="00C21A2A"/>
    <w:rsid w:val="00C25237"/>
    <w:rsid w:val="00C345CB"/>
    <w:rsid w:val="00C40C5C"/>
    <w:rsid w:val="00C41D73"/>
    <w:rsid w:val="00C51311"/>
    <w:rsid w:val="00C52217"/>
    <w:rsid w:val="00C546F3"/>
    <w:rsid w:val="00C55A95"/>
    <w:rsid w:val="00C578C6"/>
    <w:rsid w:val="00C600B6"/>
    <w:rsid w:val="00C7139E"/>
    <w:rsid w:val="00C74A09"/>
    <w:rsid w:val="00C81531"/>
    <w:rsid w:val="00C91307"/>
    <w:rsid w:val="00C91EF1"/>
    <w:rsid w:val="00C939A2"/>
    <w:rsid w:val="00C95F30"/>
    <w:rsid w:val="00C97134"/>
    <w:rsid w:val="00CA0820"/>
    <w:rsid w:val="00CA27BF"/>
    <w:rsid w:val="00CA2BE2"/>
    <w:rsid w:val="00CB5BEF"/>
    <w:rsid w:val="00CB6AF7"/>
    <w:rsid w:val="00CC0CE3"/>
    <w:rsid w:val="00CC61B1"/>
    <w:rsid w:val="00CC6B85"/>
    <w:rsid w:val="00CC7855"/>
    <w:rsid w:val="00CD00F2"/>
    <w:rsid w:val="00CD0BE0"/>
    <w:rsid w:val="00CE0BAE"/>
    <w:rsid w:val="00CE2197"/>
    <w:rsid w:val="00CE4C35"/>
    <w:rsid w:val="00CE7F16"/>
    <w:rsid w:val="00CF2A6B"/>
    <w:rsid w:val="00CF37F2"/>
    <w:rsid w:val="00CF3E1E"/>
    <w:rsid w:val="00CF6F6E"/>
    <w:rsid w:val="00CF78F6"/>
    <w:rsid w:val="00D0486A"/>
    <w:rsid w:val="00D0667E"/>
    <w:rsid w:val="00D1108C"/>
    <w:rsid w:val="00D11E1F"/>
    <w:rsid w:val="00D13E7B"/>
    <w:rsid w:val="00D15DE9"/>
    <w:rsid w:val="00D216FB"/>
    <w:rsid w:val="00D26644"/>
    <w:rsid w:val="00D358C7"/>
    <w:rsid w:val="00D428D6"/>
    <w:rsid w:val="00D4334B"/>
    <w:rsid w:val="00D44C69"/>
    <w:rsid w:val="00D50354"/>
    <w:rsid w:val="00D53147"/>
    <w:rsid w:val="00D53985"/>
    <w:rsid w:val="00D55CCD"/>
    <w:rsid w:val="00D57688"/>
    <w:rsid w:val="00D61D91"/>
    <w:rsid w:val="00D71C18"/>
    <w:rsid w:val="00D7296E"/>
    <w:rsid w:val="00D74291"/>
    <w:rsid w:val="00D75440"/>
    <w:rsid w:val="00D81BCC"/>
    <w:rsid w:val="00D8240C"/>
    <w:rsid w:val="00D83102"/>
    <w:rsid w:val="00D848A3"/>
    <w:rsid w:val="00D9436B"/>
    <w:rsid w:val="00DA0055"/>
    <w:rsid w:val="00DA291B"/>
    <w:rsid w:val="00DB4982"/>
    <w:rsid w:val="00DB69BF"/>
    <w:rsid w:val="00DB7E41"/>
    <w:rsid w:val="00DC71AE"/>
    <w:rsid w:val="00DD23D7"/>
    <w:rsid w:val="00DD3CD8"/>
    <w:rsid w:val="00DD4C11"/>
    <w:rsid w:val="00DD5C9C"/>
    <w:rsid w:val="00DE3225"/>
    <w:rsid w:val="00DE711F"/>
    <w:rsid w:val="00DE7C19"/>
    <w:rsid w:val="00DF1CB1"/>
    <w:rsid w:val="00DF201C"/>
    <w:rsid w:val="00E03CB7"/>
    <w:rsid w:val="00E07E3D"/>
    <w:rsid w:val="00E10E21"/>
    <w:rsid w:val="00E162E5"/>
    <w:rsid w:val="00E16FCC"/>
    <w:rsid w:val="00E26AF6"/>
    <w:rsid w:val="00E34152"/>
    <w:rsid w:val="00E40E67"/>
    <w:rsid w:val="00E4561A"/>
    <w:rsid w:val="00E514FC"/>
    <w:rsid w:val="00E53C73"/>
    <w:rsid w:val="00E62543"/>
    <w:rsid w:val="00E625DE"/>
    <w:rsid w:val="00E648BC"/>
    <w:rsid w:val="00E74DAE"/>
    <w:rsid w:val="00E77538"/>
    <w:rsid w:val="00E86C34"/>
    <w:rsid w:val="00E9397E"/>
    <w:rsid w:val="00EA19A9"/>
    <w:rsid w:val="00EA4004"/>
    <w:rsid w:val="00EA777F"/>
    <w:rsid w:val="00EB5EDD"/>
    <w:rsid w:val="00EB7FAE"/>
    <w:rsid w:val="00EC6E87"/>
    <w:rsid w:val="00EC73CD"/>
    <w:rsid w:val="00ED5769"/>
    <w:rsid w:val="00ED5979"/>
    <w:rsid w:val="00ED7323"/>
    <w:rsid w:val="00EE1A23"/>
    <w:rsid w:val="00EE2279"/>
    <w:rsid w:val="00EE5E03"/>
    <w:rsid w:val="00EE68A8"/>
    <w:rsid w:val="00EE735E"/>
    <w:rsid w:val="00EF07E7"/>
    <w:rsid w:val="00EF1404"/>
    <w:rsid w:val="00EF2027"/>
    <w:rsid w:val="00EF3127"/>
    <w:rsid w:val="00EF60C4"/>
    <w:rsid w:val="00EF7B05"/>
    <w:rsid w:val="00F02B8D"/>
    <w:rsid w:val="00F0418D"/>
    <w:rsid w:val="00F10AE8"/>
    <w:rsid w:val="00F11965"/>
    <w:rsid w:val="00F11DAE"/>
    <w:rsid w:val="00F139B8"/>
    <w:rsid w:val="00F168C9"/>
    <w:rsid w:val="00F168D7"/>
    <w:rsid w:val="00F23B15"/>
    <w:rsid w:val="00F339E4"/>
    <w:rsid w:val="00F35B45"/>
    <w:rsid w:val="00F36069"/>
    <w:rsid w:val="00F3631E"/>
    <w:rsid w:val="00F36DD1"/>
    <w:rsid w:val="00F40878"/>
    <w:rsid w:val="00F42B9F"/>
    <w:rsid w:val="00F43E89"/>
    <w:rsid w:val="00F50DE6"/>
    <w:rsid w:val="00F5566D"/>
    <w:rsid w:val="00F624D9"/>
    <w:rsid w:val="00F6305A"/>
    <w:rsid w:val="00F65557"/>
    <w:rsid w:val="00F75DCE"/>
    <w:rsid w:val="00F82C6D"/>
    <w:rsid w:val="00F86ECE"/>
    <w:rsid w:val="00F946BF"/>
    <w:rsid w:val="00F96CB4"/>
    <w:rsid w:val="00FA3747"/>
    <w:rsid w:val="00FA5367"/>
    <w:rsid w:val="00FA6A0D"/>
    <w:rsid w:val="00FB07EE"/>
    <w:rsid w:val="00FB39E6"/>
    <w:rsid w:val="00FB539F"/>
    <w:rsid w:val="00FB7048"/>
    <w:rsid w:val="00FC106D"/>
    <w:rsid w:val="00FC21F8"/>
    <w:rsid w:val="00FC268E"/>
    <w:rsid w:val="00FD0F04"/>
    <w:rsid w:val="00FD1965"/>
    <w:rsid w:val="00FD21E0"/>
    <w:rsid w:val="00FD230A"/>
    <w:rsid w:val="00FD2AD0"/>
    <w:rsid w:val="00FD3871"/>
    <w:rsid w:val="00FD57C8"/>
    <w:rsid w:val="00FD6826"/>
    <w:rsid w:val="00FD68EF"/>
    <w:rsid w:val="00FE199A"/>
    <w:rsid w:val="00FE65CD"/>
    <w:rsid w:val="00FF37CF"/>
    <w:rsid w:val="00FF44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8F0AE-1FA3-4712-BCF0-0A0875C2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05F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65348"/>
    <w:rPr>
      <w:b/>
      <w:bCs/>
    </w:rPr>
  </w:style>
  <w:style w:type="character" w:customStyle="1" w:styleId="authors-list-item">
    <w:name w:val="authors-list-item"/>
    <w:basedOn w:val="Policepardfaut"/>
    <w:rsid w:val="00105F14"/>
  </w:style>
  <w:style w:type="character" w:styleId="Lienhypertexte">
    <w:name w:val="Hyperlink"/>
    <w:basedOn w:val="Policepardfaut"/>
    <w:uiPriority w:val="99"/>
    <w:semiHidden/>
    <w:unhideWhenUsed/>
    <w:rsid w:val="00105F14"/>
    <w:rPr>
      <w:color w:val="0000FF"/>
      <w:u w:val="single"/>
    </w:rPr>
  </w:style>
  <w:style w:type="character" w:customStyle="1" w:styleId="comma">
    <w:name w:val="comma"/>
    <w:basedOn w:val="Policepardfaut"/>
    <w:rsid w:val="00105F14"/>
  </w:style>
  <w:style w:type="character" w:customStyle="1" w:styleId="Titre1Car">
    <w:name w:val="Titre 1 Car"/>
    <w:basedOn w:val="Policepardfaut"/>
    <w:link w:val="Titre1"/>
    <w:uiPriority w:val="9"/>
    <w:rsid w:val="00105F14"/>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BB0C33"/>
    <w:pPr>
      <w:tabs>
        <w:tab w:val="center" w:pos="4536"/>
        <w:tab w:val="right" w:pos="9072"/>
      </w:tabs>
      <w:spacing w:after="0" w:line="240" w:lineRule="auto"/>
    </w:pPr>
  </w:style>
  <w:style w:type="character" w:customStyle="1" w:styleId="En-tteCar">
    <w:name w:val="En-tête Car"/>
    <w:basedOn w:val="Policepardfaut"/>
    <w:link w:val="En-tte"/>
    <w:uiPriority w:val="99"/>
    <w:rsid w:val="00BB0C33"/>
  </w:style>
  <w:style w:type="paragraph" w:styleId="Pieddepage">
    <w:name w:val="footer"/>
    <w:basedOn w:val="Normal"/>
    <w:link w:val="PieddepageCar"/>
    <w:uiPriority w:val="99"/>
    <w:unhideWhenUsed/>
    <w:rsid w:val="00BB0C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0C33"/>
  </w:style>
  <w:style w:type="paragraph" w:styleId="NormalWeb">
    <w:name w:val="Normal (Web)"/>
    <w:basedOn w:val="Normal"/>
    <w:uiPriority w:val="99"/>
    <w:unhideWhenUsed/>
    <w:rsid w:val="00287D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5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1524">
      <w:bodyDiv w:val="1"/>
      <w:marLeft w:val="0"/>
      <w:marRight w:val="0"/>
      <w:marTop w:val="0"/>
      <w:marBottom w:val="0"/>
      <w:divBdr>
        <w:top w:val="none" w:sz="0" w:space="0" w:color="auto"/>
        <w:left w:val="none" w:sz="0" w:space="0" w:color="auto"/>
        <w:bottom w:val="none" w:sz="0" w:space="0" w:color="auto"/>
        <w:right w:val="none" w:sz="0" w:space="0" w:color="auto"/>
      </w:divBdr>
    </w:div>
    <w:div w:id="134030650">
      <w:bodyDiv w:val="1"/>
      <w:marLeft w:val="0"/>
      <w:marRight w:val="0"/>
      <w:marTop w:val="0"/>
      <w:marBottom w:val="0"/>
      <w:divBdr>
        <w:top w:val="none" w:sz="0" w:space="0" w:color="auto"/>
        <w:left w:val="none" w:sz="0" w:space="0" w:color="auto"/>
        <w:bottom w:val="none" w:sz="0" w:space="0" w:color="auto"/>
        <w:right w:val="none" w:sz="0" w:space="0" w:color="auto"/>
      </w:divBdr>
    </w:div>
    <w:div w:id="155272255">
      <w:bodyDiv w:val="1"/>
      <w:marLeft w:val="0"/>
      <w:marRight w:val="0"/>
      <w:marTop w:val="0"/>
      <w:marBottom w:val="0"/>
      <w:divBdr>
        <w:top w:val="none" w:sz="0" w:space="0" w:color="auto"/>
        <w:left w:val="none" w:sz="0" w:space="0" w:color="auto"/>
        <w:bottom w:val="none" w:sz="0" w:space="0" w:color="auto"/>
        <w:right w:val="none" w:sz="0" w:space="0" w:color="auto"/>
      </w:divBdr>
    </w:div>
    <w:div w:id="282538171">
      <w:bodyDiv w:val="1"/>
      <w:marLeft w:val="0"/>
      <w:marRight w:val="0"/>
      <w:marTop w:val="0"/>
      <w:marBottom w:val="0"/>
      <w:divBdr>
        <w:top w:val="none" w:sz="0" w:space="0" w:color="auto"/>
        <w:left w:val="none" w:sz="0" w:space="0" w:color="auto"/>
        <w:bottom w:val="none" w:sz="0" w:space="0" w:color="auto"/>
        <w:right w:val="none" w:sz="0" w:space="0" w:color="auto"/>
      </w:divBdr>
    </w:div>
    <w:div w:id="306402637">
      <w:bodyDiv w:val="1"/>
      <w:marLeft w:val="0"/>
      <w:marRight w:val="0"/>
      <w:marTop w:val="0"/>
      <w:marBottom w:val="0"/>
      <w:divBdr>
        <w:top w:val="none" w:sz="0" w:space="0" w:color="auto"/>
        <w:left w:val="none" w:sz="0" w:space="0" w:color="auto"/>
        <w:bottom w:val="none" w:sz="0" w:space="0" w:color="auto"/>
        <w:right w:val="none" w:sz="0" w:space="0" w:color="auto"/>
      </w:divBdr>
    </w:div>
    <w:div w:id="453670871">
      <w:bodyDiv w:val="1"/>
      <w:marLeft w:val="0"/>
      <w:marRight w:val="0"/>
      <w:marTop w:val="0"/>
      <w:marBottom w:val="0"/>
      <w:divBdr>
        <w:top w:val="none" w:sz="0" w:space="0" w:color="auto"/>
        <w:left w:val="none" w:sz="0" w:space="0" w:color="auto"/>
        <w:bottom w:val="none" w:sz="0" w:space="0" w:color="auto"/>
        <w:right w:val="none" w:sz="0" w:space="0" w:color="auto"/>
      </w:divBdr>
    </w:div>
    <w:div w:id="500706030">
      <w:bodyDiv w:val="1"/>
      <w:marLeft w:val="0"/>
      <w:marRight w:val="0"/>
      <w:marTop w:val="0"/>
      <w:marBottom w:val="0"/>
      <w:divBdr>
        <w:top w:val="none" w:sz="0" w:space="0" w:color="auto"/>
        <w:left w:val="none" w:sz="0" w:space="0" w:color="auto"/>
        <w:bottom w:val="none" w:sz="0" w:space="0" w:color="auto"/>
        <w:right w:val="none" w:sz="0" w:space="0" w:color="auto"/>
      </w:divBdr>
    </w:div>
    <w:div w:id="579414665">
      <w:bodyDiv w:val="1"/>
      <w:marLeft w:val="0"/>
      <w:marRight w:val="0"/>
      <w:marTop w:val="0"/>
      <w:marBottom w:val="0"/>
      <w:divBdr>
        <w:top w:val="none" w:sz="0" w:space="0" w:color="auto"/>
        <w:left w:val="none" w:sz="0" w:space="0" w:color="auto"/>
        <w:bottom w:val="none" w:sz="0" w:space="0" w:color="auto"/>
        <w:right w:val="none" w:sz="0" w:space="0" w:color="auto"/>
      </w:divBdr>
    </w:div>
    <w:div w:id="582105515">
      <w:bodyDiv w:val="1"/>
      <w:marLeft w:val="0"/>
      <w:marRight w:val="0"/>
      <w:marTop w:val="0"/>
      <w:marBottom w:val="0"/>
      <w:divBdr>
        <w:top w:val="none" w:sz="0" w:space="0" w:color="auto"/>
        <w:left w:val="none" w:sz="0" w:space="0" w:color="auto"/>
        <w:bottom w:val="none" w:sz="0" w:space="0" w:color="auto"/>
        <w:right w:val="none" w:sz="0" w:space="0" w:color="auto"/>
      </w:divBdr>
    </w:div>
    <w:div w:id="945229813">
      <w:bodyDiv w:val="1"/>
      <w:marLeft w:val="0"/>
      <w:marRight w:val="0"/>
      <w:marTop w:val="0"/>
      <w:marBottom w:val="0"/>
      <w:divBdr>
        <w:top w:val="none" w:sz="0" w:space="0" w:color="auto"/>
        <w:left w:val="none" w:sz="0" w:space="0" w:color="auto"/>
        <w:bottom w:val="none" w:sz="0" w:space="0" w:color="auto"/>
        <w:right w:val="none" w:sz="0" w:space="0" w:color="auto"/>
      </w:divBdr>
    </w:div>
    <w:div w:id="985860507">
      <w:bodyDiv w:val="1"/>
      <w:marLeft w:val="0"/>
      <w:marRight w:val="0"/>
      <w:marTop w:val="0"/>
      <w:marBottom w:val="0"/>
      <w:divBdr>
        <w:top w:val="none" w:sz="0" w:space="0" w:color="auto"/>
        <w:left w:val="none" w:sz="0" w:space="0" w:color="auto"/>
        <w:bottom w:val="none" w:sz="0" w:space="0" w:color="auto"/>
        <w:right w:val="none" w:sz="0" w:space="0" w:color="auto"/>
      </w:divBdr>
      <w:divsChild>
        <w:div w:id="607473928">
          <w:marLeft w:val="0"/>
          <w:marRight w:val="0"/>
          <w:marTop w:val="0"/>
          <w:marBottom w:val="0"/>
          <w:divBdr>
            <w:top w:val="none" w:sz="0" w:space="0" w:color="auto"/>
            <w:left w:val="none" w:sz="0" w:space="0" w:color="auto"/>
            <w:bottom w:val="none" w:sz="0" w:space="0" w:color="auto"/>
            <w:right w:val="none" w:sz="0" w:space="0" w:color="auto"/>
          </w:divBdr>
          <w:divsChild>
            <w:div w:id="10148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5714">
      <w:bodyDiv w:val="1"/>
      <w:marLeft w:val="0"/>
      <w:marRight w:val="0"/>
      <w:marTop w:val="0"/>
      <w:marBottom w:val="0"/>
      <w:divBdr>
        <w:top w:val="none" w:sz="0" w:space="0" w:color="auto"/>
        <w:left w:val="none" w:sz="0" w:space="0" w:color="auto"/>
        <w:bottom w:val="none" w:sz="0" w:space="0" w:color="auto"/>
        <w:right w:val="none" w:sz="0" w:space="0" w:color="auto"/>
      </w:divBdr>
    </w:div>
    <w:div w:id="1990984337">
      <w:bodyDiv w:val="1"/>
      <w:marLeft w:val="0"/>
      <w:marRight w:val="0"/>
      <w:marTop w:val="0"/>
      <w:marBottom w:val="0"/>
      <w:divBdr>
        <w:top w:val="none" w:sz="0" w:space="0" w:color="auto"/>
        <w:left w:val="none" w:sz="0" w:space="0" w:color="auto"/>
        <w:bottom w:val="none" w:sz="0" w:space="0" w:color="auto"/>
        <w:right w:val="none" w:sz="0" w:space="0" w:color="auto"/>
      </w:divBdr>
      <w:divsChild>
        <w:div w:id="1490362929">
          <w:marLeft w:val="0"/>
          <w:marRight w:val="0"/>
          <w:marTop w:val="100"/>
          <w:marBottom w:val="100"/>
          <w:divBdr>
            <w:top w:val="none" w:sz="0" w:space="0" w:color="auto"/>
            <w:left w:val="none" w:sz="0" w:space="0" w:color="auto"/>
            <w:bottom w:val="none" w:sz="0" w:space="0" w:color="auto"/>
            <w:right w:val="none" w:sz="0" w:space="0" w:color="auto"/>
          </w:divBdr>
          <w:divsChild>
            <w:div w:id="2089108030">
              <w:marLeft w:val="0"/>
              <w:marRight w:val="0"/>
              <w:marTop w:val="0"/>
              <w:marBottom w:val="0"/>
              <w:divBdr>
                <w:top w:val="none" w:sz="0" w:space="0" w:color="auto"/>
                <w:left w:val="none" w:sz="0" w:space="0" w:color="auto"/>
                <w:bottom w:val="none" w:sz="0" w:space="0" w:color="auto"/>
                <w:right w:val="none" w:sz="0" w:space="0" w:color="auto"/>
              </w:divBdr>
              <w:divsChild>
                <w:div w:id="15136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17413</TotalTime>
  <Pages>6</Pages>
  <Words>2816</Words>
  <Characters>15488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713</cp:revision>
  <dcterms:created xsi:type="dcterms:W3CDTF">2025-02-23T14:22:00Z</dcterms:created>
  <dcterms:modified xsi:type="dcterms:W3CDTF">2025-04-15T23:26:00Z</dcterms:modified>
</cp:coreProperties>
</file>