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BB45B" w14:textId="469527C3" w:rsidR="00224D4F" w:rsidRDefault="00224D4F" w:rsidP="00224D4F">
      <w:pPr>
        <w:jc w:val="center"/>
        <w:rPr>
          <w:rFonts w:ascii="Times New Roman" w:hAnsi="Times New Roman" w:cs="Times New Roman"/>
          <w:b/>
          <w:bCs/>
          <w:sz w:val="28"/>
          <w:szCs w:val="28"/>
          <w:lang w:val="en-US"/>
        </w:rPr>
      </w:pPr>
      <w:r w:rsidRPr="00987209">
        <w:rPr>
          <w:rFonts w:ascii="Times New Roman" w:hAnsi="Times New Roman" w:cs="Times New Roman"/>
          <w:b/>
          <w:bCs/>
          <w:sz w:val="28"/>
          <w:szCs w:val="28"/>
          <w:lang w:val="en-US"/>
        </w:rPr>
        <w:t xml:space="preserve">A VALIDATED </w:t>
      </w:r>
      <w:r>
        <w:rPr>
          <w:rFonts w:ascii="Times New Roman" w:hAnsi="Times New Roman" w:cs="Times New Roman"/>
          <w:b/>
          <w:bCs/>
          <w:sz w:val="28"/>
          <w:szCs w:val="28"/>
          <w:lang w:val="en-US"/>
        </w:rPr>
        <w:t>UV SPECTROPHOTOMETRIC</w:t>
      </w:r>
      <w:r w:rsidRPr="00987209">
        <w:rPr>
          <w:rFonts w:ascii="Times New Roman" w:hAnsi="Times New Roman" w:cs="Times New Roman"/>
          <w:b/>
          <w:bCs/>
          <w:sz w:val="28"/>
          <w:szCs w:val="28"/>
          <w:lang w:val="en-US"/>
        </w:rPr>
        <w:t xml:space="preserve"> METHOD DEVELOPMENT FOR THE ESTIMATION OF TRIAMCINOLONE ACETONIDE </w:t>
      </w:r>
      <w:r>
        <w:rPr>
          <w:rFonts w:ascii="Times New Roman" w:hAnsi="Times New Roman" w:cs="Times New Roman"/>
          <w:b/>
          <w:bCs/>
          <w:sz w:val="28"/>
          <w:szCs w:val="28"/>
          <w:lang w:val="en-US"/>
        </w:rPr>
        <w:t>TABLET AND INJECTION</w:t>
      </w:r>
    </w:p>
    <w:p w14:paraId="20056C9B" w14:textId="77777777" w:rsidR="0086433D" w:rsidRPr="00CF71F8" w:rsidRDefault="0086433D" w:rsidP="0086433D">
      <w:pPr>
        <w:spacing w:after="0"/>
        <w:jc w:val="center"/>
        <w:rPr>
          <w:rFonts w:ascii="Times New Roman" w:hAnsi="Times New Roman" w:cs="Times New Roman"/>
          <w:sz w:val="24"/>
          <w:szCs w:val="24"/>
          <w:vertAlign w:val="superscript"/>
          <w:lang w:val="en-US"/>
        </w:rPr>
      </w:pPr>
      <w:r w:rsidRPr="00CF71F8">
        <w:rPr>
          <w:rFonts w:ascii="Times New Roman" w:hAnsi="Times New Roman" w:cs="Times New Roman"/>
          <w:sz w:val="24"/>
          <w:szCs w:val="24"/>
          <w:lang w:val="en-US"/>
        </w:rPr>
        <w:t>D. Nagavalli*</w:t>
      </w:r>
      <w:r w:rsidRPr="00CF71F8">
        <w:rPr>
          <w:rFonts w:ascii="Times New Roman" w:hAnsi="Times New Roman" w:cs="Times New Roman"/>
          <w:sz w:val="24"/>
          <w:szCs w:val="24"/>
          <w:vertAlign w:val="superscript"/>
          <w:lang w:val="en-US"/>
        </w:rPr>
        <w:t>1</w:t>
      </w:r>
      <w:r w:rsidRPr="00CF71F8">
        <w:rPr>
          <w:rFonts w:ascii="Times New Roman" w:hAnsi="Times New Roman" w:cs="Times New Roman"/>
          <w:sz w:val="24"/>
          <w:szCs w:val="24"/>
          <w:lang w:val="en-US"/>
        </w:rPr>
        <w:t>, J. Jayamathi</w:t>
      </w:r>
      <w:r w:rsidRPr="00CF71F8">
        <w:rPr>
          <w:rFonts w:ascii="Times New Roman" w:hAnsi="Times New Roman" w:cs="Times New Roman"/>
          <w:sz w:val="24"/>
          <w:szCs w:val="24"/>
          <w:vertAlign w:val="superscript"/>
          <w:lang w:val="en-US"/>
        </w:rPr>
        <w:t>1</w:t>
      </w:r>
      <w:r w:rsidRPr="00CF71F8">
        <w:rPr>
          <w:rFonts w:ascii="Times New Roman" w:hAnsi="Times New Roman" w:cs="Times New Roman"/>
          <w:sz w:val="24"/>
          <w:szCs w:val="24"/>
          <w:lang w:val="en-US"/>
        </w:rPr>
        <w:t>, V. Manikandan</w:t>
      </w:r>
      <w:r w:rsidRPr="00CF71F8">
        <w:rPr>
          <w:rFonts w:ascii="Times New Roman" w:hAnsi="Times New Roman" w:cs="Times New Roman"/>
          <w:sz w:val="24"/>
          <w:szCs w:val="24"/>
          <w:vertAlign w:val="superscript"/>
          <w:lang w:val="en-US"/>
        </w:rPr>
        <w:t>1</w:t>
      </w:r>
    </w:p>
    <w:p w14:paraId="0B24357A" w14:textId="77777777" w:rsidR="0086433D" w:rsidRDefault="0086433D" w:rsidP="0086433D">
      <w:pPr>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sidRPr="00CF71F8">
        <w:rPr>
          <w:rFonts w:ascii="Times New Roman" w:hAnsi="Times New Roman" w:cs="Times New Roman"/>
          <w:sz w:val="24"/>
          <w:szCs w:val="24"/>
          <w:lang w:val="en-US"/>
        </w:rPr>
        <w:t xml:space="preserve">Department of Pharmaceutical Chemistry, Adhiparasakthi College of Pharmacy, Melmaruvathur </w:t>
      </w:r>
      <w:r>
        <w:rPr>
          <w:rFonts w:ascii="Times New Roman" w:hAnsi="Times New Roman" w:cs="Times New Roman"/>
          <w:sz w:val="24"/>
          <w:szCs w:val="24"/>
          <w:lang w:val="en-US"/>
        </w:rPr>
        <w:t>–</w:t>
      </w:r>
      <w:r w:rsidRPr="00CF71F8">
        <w:rPr>
          <w:rFonts w:ascii="Times New Roman" w:hAnsi="Times New Roman" w:cs="Times New Roman"/>
          <w:sz w:val="24"/>
          <w:szCs w:val="24"/>
          <w:lang w:val="en-US"/>
        </w:rPr>
        <w:t xml:space="preserve"> 603319</w:t>
      </w:r>
      <w:r>
        <w:rPr>
          <w:rFonts w:ascii="Times New Roman" w:hAnsi="Times New Roman" w:cs="Times New Roman"/>
          <w:sz w:val="24"/>
          <w:szCs w:val="24"/>
          <w:lang w:val="en-US"/>
        </w:rPr>
        <w:t>.</w:t>
      </w:r>
    </w:p>
    <w:p w14:paraId="07244185" w14:textId="77777777" w:rsidR="0086433D" w:rsidRPr="00CF71F8" w:rsidRDefault="0086433D" w:rsidP="0086433D">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Email ID: </w:t>
      </w:r>
      <w:hyperlink r:id="rId5" w:history="1">
        <w:r w:rsidRPr="007E759D">
          <w:rPr>
            <w:rStyle w:val="Hyperlink"/>
            <w:rFonts w:ascii="Times New Roman" w:hAnsi="Times New Roman" w:cs="Times New Roman"/>
            <w:sz w:val="24"/>
            <w:szCs w:val="24"/>
            <w:lang w:val="en-US"/>
          </w:rPr>
          <w:t>saravanamani481@gmail.com</w:t>
        </w:r>
      </w:hyperlink>
      <w:r>
        <w:rPr>
          <w:rFonts w:ascii="Times New Roman" w:hAnsi="Times New Roman" w:cs="Times New Roman"/>
          <w:sz w:val="24"/>
          <w:szCs w:val="24"/>
          <w:lang w:val="en-US"/>
        </w:rPr>
        <w:t xml:space="preserve"> </w:t>
      </w:r>
    </w:p>
    <w:p w14:paraId="4A75057E" w14:textId="77777777" w:rsidR="0086433D" w:rsidRPr="00125A9B" w:rsidRDefault="0086433D" w:rsidP="00F21A9E">
      <w:pPr>
        <w:spacing w:after="0" w:line="360" w:lineRule="auto"/>
        <w:rPr>
          <w:rFonts w:ascii="Times New Roman" w:hAnsi="Times New Roman" w:cs="Times New Roman"/>
          <w:b/>
          <w:bCs/>
          <w:sz w:val="24"/>
          <w:szCs w:val="24"/>
          <w:lang w:val="en-US"/>
        </w:rPr>
      </w:pPr>
      <w:r w:rsidRPr="00125A9B">
        <w:rPr>
          <w:rFonts w:ascii="Times New Roman" w:hAnsi="Times New Roman" w:cs="Times New Roman"/>
          <w:b/>
          <w:bCs/>
          <w:sz w:val="24"/>
          <w:szCs w:val="24"/>
          <w:lang w:val="en-US"/>
        </w:rPr>
        <w:t>ABSTRACT:</w:t>
      </w:r>
    </w:p>
    <w:p w14:paraId="1A799DF6" w14:textId="47A56075" w:rsidR="00C700AE" w:rsidRDefault="00A10C0A" w:rsidP="00F21A9E">
      <w:pPr>
        <w:spacing w:line="360" w:lineRule="auto"/>
        <w:ind w:firstLine="720"/>
        <w:jc w:val="both"/>
        <w:rPr>
          <w:rFonts w:ascii="Times New Roman" w:hAnsi="Times New Roman" w:cs="Times New Roman"/>
          <w:sz w:val="24"/>
          <w:szCs w:val="24"/>
        </w:rPr>
      </w:pPr>
      <w:r w:rsidRPr="00C34A1A">
        <w:rPr>
          <w:rFonts w:ascii="Times New Roman" w:hAnsi="Times New Roman" w:cs="Times New Roman"/>
          <w:sz w:val="24"/>
          <w:szCs w:val="24"/>
        </w:rPr>
        <w:t>In the present work is to established simple, accurate, rapid and validated (as per ICH)</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spectrophotometric method developed for the quantification of</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Triamcinolone acetonide</w:t>
      </w:r>
      <w:r w:rsidR="00C34A1A">
        <w:rPr>
          <w:rFonts w:ascii="Times New Roman" w:hAnsi="Times New Roman" w:cs="Times New Roman"/>
          <w:sz w:val="24"/>
          <w:szCs w:val="24"/>
        </w:rPr>
        <w:t xml:space="preserve"> </w:t>
      </w:r>
      <w:r w:rsidRPr="00C34A1A">
        <w:rPr>
          <w:rFonts w:ascii="Times New Roman" w:hAnsi="Times New Roman" w:cs="Times New Roman"/>
          <w:sz w:val="24"/>
          <w:szCs w:val="24"/>
        </w:rPr>
        <w:t>(TCA)</w:t>
      </w:r>
      <w:r w:rsidRPr="00C34A1A">
        <w:rPr>
          <w:rFonts w:ascii="Times New Roman" w:hAnsi="Times New Roman" w:cs="Times New Roman"/>
          <w:sz w:val="24"/>
          <w:szCs w:val="24"/>
        </w:rPr>
        <w:t xml:space="preserve"> tablet and injection.</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 xml:space="preserve">In the Spectrophotometric approaches </w:t>
      </w:r>
      <w:r w:rsidRPr="00C34A1A">
        <w:rPr>
          <w:rFonts w:ascii="Times New Roman" w:hAnsi="Times New Roman" w:cs="Times New Roman"/>
          <w:sz w:val="24"/>
          <w:szCs w:val="24"/>
        </w:rPr>
        <w:t>first order derivative</w:t>
      </w:r>
      <w:r w:rsidRPr="00C34A1A">
        <w:rPr>
          <w:rFonts w:ascii="Times New Roman" w:hAnsi="Times New Roman" w:cs="Times New Roman"/>
          <w:sz w:val="24"/>
          <w:szCs w:val="24"/>
        </w:rPr>
        <w:t xml:space="preserve"> method w</w:t>
      </w:r>
      <w:r w:rsidRPr="00C34A1A">
        <w:rPr>
          <w:rFonts w:ascii="Times New Roman" w:hAnsi="Times New Roman" w:cs="Times New Roman"/>
          <w:sz w:val="24"/>
          <w:szCs w:val="24"/>
        </w:rPr>
        <w:t>as</w:t>
      </w:r>
      <w:r w:rsidRPr="00C34A1A">
        <w:rPr>
          <w:rFonts w:ascii="Times New Roman" w:hAnsi="Times New Roman" w:cs="Times New Roman"/>
          <w:sz w:val="24"/>
          <w:szCs w:val="24"/>
        </w:rPr>
        <w:t xml:space="preserve"> developed, 10 µg/ml stock</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standard solution was prepared by dissolving TCA with methanol. The solution was</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 xml:space="preserve">scan in the UV - visible range 200 – 400 nm. </w:t>
      </w:r>
      <w:r w:rsidRPr="00C34A1A">
        <w:rPr>
          <w:rFonts w:ascii="Times New Roman" w:hAnsi="Times New Roman" w:cs="Times New Roman"/>
          <w:sz w:val="24"/>
          <w:szCs w:val="24"/>
        </w:rPr>
        <w:t>F</w:t>
      </w:r>
      <w:r w:rsidRPr="00C34A1A">
        <w:rPr>
          <w:rFonts w:ascii="Times New Roman" w:hAnsi="Times New Roman" w:cs="Times New Roman"/>
          <w:sz w:val="24"/>
          <w:szCs w:val="24"/>
        </w:rPr>
        <w:t>irst order</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derivative method</w:t>
      </w:r>
      <w:r w:rsidRPr="00C34A1A">
        <w:rPr>
          <w:rFonts w:ascii="Times New Roman" w:hAnsi="Times New Roman" w:cs="Times New Roman"/>
          <w:sz w:val="24"/>
          <w:szCs w:val="24"/>
        </w:rPr>
        <w:t xml:space="preserve"> was </w:t>
      </w:r>
      <w:r w:rsidRPr="00C34A1A">
        <w:rPr>
          <w:rFonts w:ascii="Times New Roman" w:hAnsi="Times New Roman" w:cs="Times New Roman"/>
          <w:sz w:val="24"/>
          <w:szCs w:val="24"/>
        </w:rPr>
        <w:t>measured at the wavelengths 228 nm</w:t>
      </w:r>
      <w:r w:rsidR="002A1E7B">
        <w:rPr>
          <w:rFonts w:ascii="Times New Roman" w:hAnsi="Times New Roman" w:cs="Times New Roman"/>
          <w:sz w:val="24"/>
          <w:szCs w:val="24"/>
        </w:rPr>
        <w:t xml:space="preserve">. </w:t>
      </w:r>
      <w:r w:rsidRPr="00C34A1A">
        <w:rPr>
          <w:rFonts w:ascii="Times New Roman" w:hAnsi="Times New Roman" w:cs="Times New Roman"/>
          <w:sz w:val="24"/>
          <w:szCs w:val="24"/>
        </w:rPr>
        <w:t>In method</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TCA followed linearity in the concentration range10 -50 µg/ml, with (r2 =</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0.9999). The % purity of the drug in the tablet and injection formulation was found to</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be good concord with the label claim 99.539 ± 1.5035 and 100.45 ± 1.1206. The precision of the method was confined by the repeated</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analysis of tablet and injection formulation for six times. The % RSD values was found</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to be 1.3281 and 1.3478. The % RSD values for tablet and injection accuracy was</w:t>
      </w:r>
      <w:r w:rsidRPr="00C34A1A">
        <w:rPr>
          <w:rFonts w:ascii="Times New Roman" w:hAnsi="Times New Roman" w:cs="Times New Roman"/>
          <w:sz w:val="24"/>
          <w:szCs w:val="24"/>
        </w:rPr>
        <w:t xml:space="preserve"> </w:t>
      </w:r>
      <w:r w:rsidRPr="00C34A1A">
        <w:rPr>
          <w:rFonts w:ascii="Times New Roman" w:hAnsi="Times New Roman" w:cs="Times New Roman"/>
          <w:sz w:val="24"/>
          <w:szCs w:val="24"/>
        </w:rPr>
        <w:t>found to be 0.5706 and 0.4486</w:t>
      </w:r>
      <w:r w:rsidR="00C34A1A" w:rsidRPr="00C34A1A">
        <w:rPr>
          <w:rFonts w:ascii="Times New Roman" w:hAnsi="Times New Roman" w:cs="Times New Roman"/>
          <w:sz w:val="24"/>
          <w:szCs w:val="24"/>
        </w:rPr>
        <w:t xml:space="preserve"> respectively</w:t>
      </w:r>
      <w:r w:rsidR="00EA7772">
        <w:rPr>
          <w:rFonts w:ascii="Times New Roman" w:hAnsi="Times New Roman" w:cs="Times New Roman"/>
          <w:sz w:val="24"/>
          <w:szCs w:val="24"/>
        </w:rPr>
        <w:t>.</w:t>
      </w:r>
    </w:p>
    <w:p w14:paraId="49B957B1" w14:textId="544E5347" w:rsidR="00EA7772" w:rsidRDefault="00EA7772" w:rsidP="00EA7772">
      <w:pPr>
        <w:spacing w:line="360" w:lineRule="auto"/>
        <w:jc w:val="both"/>
        <w:rPr>
          <w:rFonts w:ascii="Times New Roman" w:hAnsi="Times New Roman" w:cs="Times New Roman"/>
          <w:sz w:val="24"/>
          <w:szCs w:val="24"/>
          <w:lang w:val="en-US"/>
        </w:rPr>
      </w:pPr>
      <w:r w:rsidRPr="00EA7772">
        <w:rPr>
          <w:rFonts w:ascii="Times New Roman" w:hAnsi="Times New Roman" w:cs="Times New Roman"/>
          <w:b/>
          <w:bCs/>
          <w:sz w:val="24"/>
          <w:szCs w:val="24"/>
        </w:rPr>
        <w:t>Keywords:</w:t>
      </w:r>
      <w:r>
        <w:rPr>
          <w:rFonts w:ascii="Times New Roman" w:hAnsi="Times New Roman" w:cs="Times New Roman"/>
          <w:sz w:val="24"/>
          <w:szCs w:val="24"/>
        </w:rPr>
        <w:t xml:space="preserve"> </w:t>
      </w:r>
      <w:r w:rsidRPr="00F82349">
        <w:rPr>
          <w:rFonts w:ascii="Times New Roman" w:hAnsi="Times New Roman" w:cs="Times New Roman"/>
          <w:sz w:val="24"/>
          <w:szCs w:val="24"/>
          <w:lang w:val="en-US"/>
        </w:rPr>
        <w:t xml:space="preserve">Triamcinolone acetonide, </w:t>
      </w:r>
      <w:r>
        <w:rPr>
          <w:rFonts w:ascii="Times New Roman" w:hAnsi="Times New Roman" w:cs="Times New Roman"/>
          <w:sz w:val="24"/>
          <w:szCs w:val="24"/>
          <w:lang w:val="en-US"/>
        </w:rPr>
        <w:t>Development and Validation</w:t>
      </w:r>
      <w:r w:rsidRPr="00F82349">
        <w:rPr>
          <w:rFonts w:ascii="Times New Roman" w:hAnsi="Times New Roman" w:cs="Times New Roman"/>
          <w:sz w:val="24"/>
          <w:szCs w:val="24"/>
          <w:lang w:val="en-US"/>
        </w:rPr>
        <w:t xml:space="preserve">, </w:t>
      </w:r>
      <w:r>
        <w:rPr>
          <w:rFonts w:ascii="Times New Roman" w:hAnsi="Times New Roman" w:cs="Times New Roman"/>
          <w:sz w:val="24"/>
          <w:szCs w:val="24"/>
          <w:lang w:val="en-US"/>
        </w:rPr>
        <w:t>UV spectrophotometric</w:t>
      </w:r>
      <w:r w:rsidRPr="00F82349">
        <w:rPr>
          <w:rFonts w:ascii="Times New Roman" w:hAnsi="Times New Roman" w:cs="Times New Roman"/>
          <w:sz w:val="24"/>
          <w:szCs w:val="24"/>
          <w:lang w:val="en-US"/>
        </w:rPr>
        <w:t xml:space="preserve"> method</w:t>
      </w:r>
      <w:r w:rsidR="008637F4">
        <w:rPr>
          <w:rFonts w:ascii="Times New Roman" w:hAnsi="Times New Roman" w:cs="Times New Roman"/>
          <w:sz w:val="24"/>
          <w:szCs w:val="24"/>
          <w:lang w:val="en-US"/>
        </w:rPr>
        <w:t>.</w:t>
      </w:r>
    </w:p>
    <w:p w14:paraId="644EC680" w14:textId="765F8562" w:rsidR="008637F4" w:rsidRDefault="008637F4" w:rsidP="00F21A9E">
      <w:pPr>
        <w:spacing w:after="0" w:line="360" w:lineRule="auto"/>
        <w:jc w:val="both"/>
        <w:rPr>
          <w:rFonts w:ascii="Times New Roman" w:hAnsi="Times New Roman" w:cs="Times New Roman"/>
          <w:b/>
          <w:bCs/>
          <w:sz w:val="24"/>
          <w:szCs w:val="24"/>
          <w:lang w:val="en-US"/>
        </w:rPr>
      </w:pPr>
      <w:r w:rsidRPr="008637F4">
        <w:rPr>
          <w:rFonts w:ascii="Times New Roman" w:hAnsi="Times New Roman" w:cs="Times New Roman"/>
          <w:b/>
          <w:bCs/>
          <w:sz w:val="24"/>
          <w:szCs w:val="24"/>
          <w:lang w:val="en-US"/>
        </w:rPr>
        <w:t>INTRODUCTION:</w:t>
      </w:r>
    </w:p>
    <w:p w14:paraId="40515C20" w14:textId="2277AF79" w:rsidR="00F21A9E" w:rsidRDefault="00F21A9E" w:rsidP="006279EC">
      <w:pPr>
        <w:spacing w:line="360" w:lineRule="auto"/>
        <w:ind w:firstLine="720"/>
        <w:jc w:val="both"/>
        <w:rPr>
          <w:rFonts w:ascii="Times New Roman" w:hAnsi="Times New Roman" w:cs="Times New Roman"/>
          <w:sz w:val="24"/>
          <w:szCs w:val="24"/>
        </w:rPr>
      </w:pPr>
      <w:r w:rsidRPr="00890F01">
        <w:rPr>
          <w:rFonts w:ascii="Times New Roman" w:hAnsi="Times New Roman" w:cs="Times New Roman"/>
          <w:sz w:val="24"/>
          <w:szCs w:val="24"/>
          <w:lang w:val="en-US"/>
        </w:rPr>
        <w:t>To determine the composition of natural and manufactured chemicals, qualitative analysis was carried out. The purpose of these tests was to determine if the chemical or compound was present in the sample or not</w:t>
      </w:r>
      <w:r w:rsidR="001911F9">
        <w:rPr>
          <w:rFonts w:ascii="Times New Roman" w:hAnsi="Times New Roman" w:cs="Times New Roman"/>
          <w:sz w:val="24"/>
          <w:szCs w:val="24"/>
          <w:lang w:val="en-US"/>
        </w:rPr>
        <w:t xml:space="preserve"> [1-3]</w:t>
      </w:r>
      <w:r w:rsidRPr="00890F01">
        <w:rPr>
          <w:rFonts w:ascii="Times New Roman" w:hAnsi="Times New Roman" w:cs="Times New Roman"/>
          <w:sz w:val="24"/>
          <w:szCs w:val="24"/>
          <w:lang w:val="en-US"/>
        </w:rPr>
        <w:t>.</w:t>
      </w:r>
      <w:r w:rsidRPr="00890F01">
        <w:rPr>
          <w:rFonts w:ascii="Times New Roman" w:hAnsi="Times New Roman" w:cs="Times New Roman"/>
          <w:sz w:val="24"/>
          <w:szCs w:val="24"/>
        </w:rPr>
        <w:t xml:space="preserve"> </w:t>
      </w:r>
      <w:r w:rsidRPr="00890F01">
        <w:rPr>
          <w:rFonts w:ascii="Times New Roman" w:hAnsi="Times New Roman" w:cs="Times New Roman"/>
          <w:sz w:val="24"/>
          <w:szCs w:val="24"/>
          <w:lang w:val="en-US"/>
        </w:rPr>
        <w:t>Triamcinolone acetonide (TCA)</w:t>
      </w:r>
      <w:r>
        <w:rPr>
          <w:rFonts w:ascii="Times New Roman" w:hAnsi="Times New Roman" w:cs="Times New Roman"/>
          <w:sz w:val="24"/>
          <w:szCs w:val="24"/>
          <w:lang w:val="en-US"/>
        </w:rPr>
        <w:t xml:space="preserve"> </w:t>
      </w:r>
      <w:r w:rsidRPr="00890F01">
        <w:rPr>
          <w:rFonts w:ascii="Times New Roman" w:hAnsi="Times New Roman" w:cs="Times New Roman"/>
          <w:sz w:val="24"/>
          <w:szCs w:val="24"/>
          <w:lang w:val="en-US"/>
        </w:rPr>
        <w:t>is a corticosteroid with anti-inflammatory properties. These properties are used to treat inflammation in conditions that affect various organs and tissues. Triamcinolone acetonide should not be administered as an epidural injection</w:t>
      </w:r>
      <w:r>
        <w:rPr>
          <w:rFonts w:ascii="Times New Roman" w:hAnsi="Times New Roman" w:cs="Times New Roman"/>
          <w:sz w:val="24"/>
          <w:szCs w:val="24"/>
          <w:lang w:val="en-US"/>
        </w:rPr>
        <w:t xml:space="preserve"> [4]</w:t>
      </w:r>
      <w:r w:rsidRPr="00890F01">
        <w:rPr>
          <w:rFonts w:ascii="Times New Roman" w:hAnsi="Times New Roman" w:cs="Times New Roman"/>
          <w:sz w:val="24"/>
          <w:szCs w:val="24"/>
          <w:lang w:val="en-US"/>
        </w:rPr>
        <w:t>.</w:t>
      </w:r>
      <w:r w:rsidRPr="00890F01">
        <w:rPr>
          <w:rFonts w:ascii="Times New Roman" w:hAnsi="Times New Roman" w:cs="Times New Roman"/>
          <w:sz w:val="24"/>
          <w:szCs w:val="24"/>
        </w:rPr>
        <w:t xml:space="preserve"> The chemical structure of Triamcinolone acetonide shown in </w:t>
      </w:r>
      <w:r w:rsidRPr="008400E5">
        <w:rPr>
          <w:rFonts w:ascii="Times New Roman" w:hAnsi="Times New Roman" w:cs="Times New Roman"/>
          <w:sz w:val="24"/>
          <w:szCs w:val="24"/>
        </w:rPr>
        <w:t>Figure. 1.</w:t>
      </w:r>
      <w:r w:rsidR="006279EC" w:rsidRPr="006279EC">
        <w:t xml:space="preserve"> </w:t>
      </w:r>
      <w:r w:rsidR="006279EC" w:rsidRPr="006279EC">
        <w:rPr>
          <w:rFonts w:ascii="Times New Roman" w:hAnsi="Times New Roman" w:cs="Times New Roman"/>
          <w:sz w:val="24"/>
          <w:szCs w:val="24"/>
        </w:rPr>
        <w:t xml:space="preserve">A review of literature reveals that many methods </w:t>
      </w:r>
      <w:r w:rsidR="006279EC">
        <w:rPr>
          <w:rFonts w:ascii="Times New Roman" w:hAnsi="Times New Roman" w:cs="Times New Roman"/>
          <w:sz w:val="24"/>
          <w:szCs w:val="24"/>
        </w:rPr>
        <w:t>were</w:t>
      </w:r>
      <w:r w:rsidR="006279EC" w:rsidRPr="006279EC">
        <w:rPr>
          <w:rFonts w:ascii="Times New Roman" w:hAnsi="Times New Roman" w:cs="Times New Roman"/>
          <w:sz w:val="24"/>
          <w:szCs w:val="24"/>
        </w:rPr>
        <w:t xml:space="preserve"> developed for estimation</w:t>
      </w:r>
      <w:r w:rsidR="006279EC" w:rsidRPr="006279EC">
        <w:rPr>
          <w:rFonts w:ascii="Times New Roman" w:hAnsi="Times New Roman" w:cs="Times New Roman"/>
          <w:sz w:val="24"/>
          <w:szCs w:val="24"/>
        </w:rPr>
        <w:t xml:space="preserve"> </w:t>
      </w:r>
      <w:r w:rsidR="006279EC" w:rsidRPr="006279EC">
        <w:rPr>
          <w:rFonts w:ascii="Times New Roman" w:hAnsi="Times New Roman" w:cs="Times New Roman"/>
          <w:sz w:val="24"/>
          <w:szCs w:val="24"/>
        </w:rPr>
        <w:t>of TCA but no methods like first order derivative was developed. Hence this project attempts</w:t>
      </w:r>
      <w:r w:rsidR="006279EC" w:rsidRPr="006279EC">
        <w:rPr>
          <w:rFonts w:ascii="Times New Roman" w:hAnsi="Times New Roman" w:cs="Times New Roman"/>
          <w:sz w:val="24"/>
          <w:szCs w:val="24"/>
        </w:rPr>
        <w:t xml:space="preserve"> </w:t>
      </w:r>
      <w:r w:rsidR="006279EC" w:rsidRPr="006279EC">
        <w:rPr>
          <w:rFonts w:ascii="Times New Roman" w:hAnsi="Times New Roman" w:cs="Times New Roman"/>
          <w:sz w:val="24"/>
          <w:szCs w:val="24"/>
        </w:rPr>
        <w:t xml:space="preserve">to develop first order derivative for TCA and also method development </w:t>
      </w:r>
      <w:r w:rsidR="006279EC">
        <w:rPr>
          <w:rFonts w:ascii="Times New Roman" w:hAnsi="Times New Roman" w:cs="Times New Roman"/>
          <w:sz w:val="24"/>
          <w:szCs w:val="24"/>
        </w:rPr>
        <w:t xml:space="preserve">of </w:t>
      </w:r>
      <w:r w:rsidR="006279EC" w:rsidRPr="006279EC">
        <w:rPr>
          <w:rFonts w:ascii="Times New Roman" w:hAnsi="Times New Roman" w:cs="Times New Roman"/>
          <w:sz w:val="24"/>
          <w:szCs w:val="24"/>
        </w:rPr>
        <w:t>UV</w:t>
      </w:r>
      <w:r w:rsidR="001911F9">
        <w:rPr>
          <w:rFonts w:ascii="Times New Roman" w:hAnsi="Times New Roman" w:cs="Times New Roman"/>
          <w:sz w:val="24"/>
          <w:szCs w:val="24"/>
        </w:rPr>
        <w:t xml:space="preserve"> [5-8]</w:t>
      </w:r>
      <w:r w:rsidR="006279EC">
        <w:rPr>
          <w:rFonts w:ascii="Times New Roman" w:hAnsi="Times New Roman" w:cs="Times New Roman"/>
          <w:sz w:val="24"/>
          <w:szCs w:val="24"/>
        </w:rPr>
        <w:t>. Finally the developed method was validated as per ICH guidelines.</w:t>
      </w:r>
    </w:p>
    <w:p w14:paraId="3A6CC971" w14:textId="77777777" w:rsidR="0031492C" w:rsidRPr="00740D46" w:rsidRDefault="0031492C" w:rsidP="0031492C">
      <w:pPr>
        <w:jc w:val="center"/>
        <w:rPr>
          <w:rFonts w:ascii="Times New Roman" w:hAnsi="Times New Roman" w:cs="Times New Roman"/>
          <w:sz w:val="24"/>
          <w:szCs w:val="24"/>
          <w:lang w:val="en-US"/>
        </w:rPr>
      </w:pPr>
      <w:r>
        <w:rPr>
          <w:noProof/>
        </w:rPr>
        <w:lastRenderedPageBreak/>
        <w:drawing>
          <wp:inline distT="0" distB="0" distL="0" distR="0" wp14:anchorId="0956E04B" wp14:editId="64E75F1B">
            <wp:extent cx="1979812" cy="1435396"/>
            <wp:effectExtent l="0" t="0" r="1905" b="0"/>
            <wp:docPr id="146908330" name="Picture 1" descr="Triamcinolone Acetonide chemical stru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mcinolone Acetonide chemical structure. | Download Scientific Diagr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7523" cy="1448236"/>
                    </a:xfrm>
                    <a:prstGeom prst="rect">
                      <a:avLst/>
                    </a:prstGeom>
                    <a:noFill/>
                    <a:ln>
                      <a:noFill/>
                    </a:ln>
                  </pic:spPr>
                </pic:pic>
              </a:graphicData>
            </a:graphic>
          </wp:inline>
        </w:drawing>
      </w:r>
    </w:p>
    <w:p w14:paraId="7A78DA2D" w14:textId="77777777" w:rsidR="0031492C" w:rsidRPr="00F22815" w:rsidRDefault="0031492C" w:rsidP="009D638A">
      <w:pPr>
        <w:spacing w:line="360" w:lineRule="auto"/>
        <w:jc w:val="center"/>
        <w:rPr>
          <w:rFonts w:ascii="Times New Roman" w:hAnsi="Times New Roman" w:cs="Times New Roman"/>
          <w:sz w:val="24"/>
          <w:szCs w:val="24"/>
          <w:lang w:val="en-US"/>
        </w:rPr>
      </w:pPr>
      <w:r w:rsidRPr="00F22815">
        <w:rPr>
          <w:rFonts w:ascii="Times New Roman" w:hAnsi="Times New Roman" w:cs="Times New Roman"/>
          <w:b/>
          <w:bCs/>
          <w:sz w:val="24"/>
          <w:szCs w:val="24"/>
          <w:lang w:val="en-US"/>
        </w:rPr>
        <w:t xml:space="preserve">Figure 1. </w:t>
      </w:r>
      <w:r w:rsidRPr="00F22815">
        <w:rPr>
          <w:rFonts w:ascii="Times New Roman" w:hAnsi="Times New Roman" w:cs="Times New Roman"/>
          <w:sz w:val="24"/>
          <w:szCs w:val="24"/>
          <w:lang w:val="en-US"/>
        </w:rPr>
        <w:t>Structure of Triamcinolone Acetonide</w:t>
      </w:r>
    </w:p>
    <w:p w14:paraId="33797E25" w14:textId="77777777" w:rsidR="0031492C" w:rsidRDefault="0031492C" w:rsidP="009D638A">
      <w:pPr>
        <w:spacing w:after="0" w:line="360" w:lineRule="auto"/>
        <w:rPr>
          <w:rFonts w:ascii="Times New Roman" w:hAnsi="Times New Roman" w:cs="Times New Roman"/>
          <w:b/>
          <w:bCs/>
          <w:sz w:val="24"/>
          <w:szCs w:val="24"/>
          <w:lang w:val="en-US"/>
        </w:rPr>
      </w:pPr>
      <w:r w:rsidRPr="00F22815">
        <w:rPr>
          <w:rFonts w:ascii="Times New Roman" w:hAnsi="Times New Roman" w:cs="Times New Roman"/>
          <w:b/>
          <w:bCs/>
          <w:sz w:val="24"/>
          <w:szCs w:val="24"/>
          <w:lang w:val="en-US"/>
        </w:rPr>
        <w:t>MATERIALS AND METHODS:</w:t>
      </w:r>
    </w:p>
    <w:p w14:paraId="4D3AFA02" w14:textId="44086BD8" w:rsidR="008654F0" w:rsidRPr="008654F0" w:rsidRDefault="0031492C" w:rsidP="008654F0">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Triamcinolone acetonide was gifted by Strides pharma science ltd, Bangalore. Methanol (AR grade and HPLC grade), Acetonitrile (HPLC grade), Water (HPLC grade), Potassium dihydrogen orthophosphate, sodium hydroxide was purchased from Loba Chemie India Ltd, Mumbai and used as such.</w:t>
      </w:r>
    </w:p>
    <w:p w14:paraId="6A95F75D" w14:textId="1094AF91" w:rsidR="008654F0" w:rsidRPr="006F0C3D" w:rsidRDefault="006F0C3D" w:rsidP="006F0C3D">
      <w:pPr>
        <w:spacing w:after="0" w:line="360" w:lineRule="auto"/>
        <w:jc w:val="both"/>
        <w:rPr>
          <w:rFonts w:ascii="Times New Roman" w:hAnsi="Times New Roman" w:cs="Times New Roman"/>
          <w:b/>
          <w:bCs/>
          <w:sz w:val="24"/>
          <w:szCs w:val="24"/>
          <w:lang w:val="en-US"/>
        </w:rPr>
      </w:pPr>
      <w:r w:rsidRPr="006F0C3D">
        <w:rPr>
          <w:rFonts w:ascii="Times New Roman" w:hAnsi="Times New Roman" w:cs="Times New Roman"/>
          <w:b/>
          <w:bCs/>
          <w:sz w:val="24"/>
          <w:szCs w:val="24"/>
          <w:lang w:val="en-US"/>
        </w:rPr>
        <w:t>UV Spectrophotometric Method:</w:t>
      </w:r>
    </w:p>
    <w:p w14:paraId="163FA66B" w14:textId="6159596E" w:rsidR="008654F0" w:rsidRPr="006F0C3D" w:rsidRDefault="008654F0" w:rsidP="006F0C3D">
      <w:pPr>
        <w:spacing w:after="0" w:line="360" w:lineRule="auto"/>
        <w:jc w:val="both"/>
        <w:rPr>
          <w:rFonts w:ascii="Times New Roman" w:hAnsi="Times New Roman" w:cs="Times New Roman"/>
          <w:b/>
          <w:bCs/>
          <w:sz w:val="24"/>
          <w:szCs w:val="24"/>
          <w:lang w:val="en-US"/>
        </w:rPr>
      </w:pPr>
      <w:r w:rsidRPr="006F0C3D">
        <w:rPr>
          <w:rFonts w:ascii="Times New Roman" w:hAnsi="Times New Roman" w:cs="Times New Roman"/>
          <w:b/>
          <w:bCs/>
          <w:sz w:val="24"/>
          <w:szCs w:val="24"/>
          <w:lang w:val="en-US"/>
        </w:rPr>
        <w:t>Selection of solvent</w:t>
      </w:r>
      <w:r w:rsidR="006F0C3D" w:rsidRPr="006F0C3D">
        <w:rPr>
          <w:rFonts w:ascii="Times New Roman" w:hAnsi="Times New Roman" w:cs="Times New Roman"/>
          <w:b/>
          <w:bCs/>
          <w:sz w:val="24"/>
          <w:szCs w:val="24"/>
          <w:lang w:val="en-US"/>
        </w:rPr>
        <w:t>:</w:t>
      </w:r>
    </w:p>
    <w:p w14:paraId="69E760BD" w14:textId="35524450" w:rsidR="008654F0" w:rsidRPr="008654F0" w:rsidRDefault="008654F0" w:rsidP="006F0C3D">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The solubility of the drug was determined in a variety of solvent as per IP</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standards. Solubility was carried out in both polar and non – polar solvent</w:t>
      </w:r>
      <w:r w:rsidR="001911F9">
        <w:rPr>
          <w:rFonts w:ascii="Times New Roman" w:hAnsi="Times New Roman" w:cs="Times New Roman"/>
          <w:sz w:val="24"/>
          <w:szCs w:val="24"/>
          <w:lang w:val="en-US"/>
        </w:rPr>
        <w:t xml:space="preserve"> [9]</w:t>
      </w:r>
      <w:r w:rsidRPr="008654F0">
        <w:rPr>
          <w:rFonts w:ascii="Times New Roman" w:hAnsi="Times New Roman" w:cs="Times New Roman"/>
          <w:sz w:val="24"/>
          <w:szCs w:val="24"/>
          <w:lang w:val="en-US"/>
        </w:rPr>
        <w:t>. The</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solvent was found to be methanol for the analysis of Triamcinolone acetonide</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for the proposed method.</w:t>
      </w:r>
    </w:p>
    <w:p w14:paraId="6C771BEF" w14:textId="238784EA" w:rsidR="008654F0" w:rsidRPr="006F0C3D" w:rsidRDefault="008654F0" w:rsidP="006F0C3D">
      <w:pPr>
        <w:spacing w:after="0" w:line="360" w:lineRule="auto"/>
        <w:jc w:val="both"/>
        <w:rPr>
          <w:rFonts w:ascii="Times New Roman" w:hAnsi="Times New Roman" w:cs="Times New Roman"/>
          <w:b/>
          <w:bCs/>
          <w:sz w:val="24"/>
          <w:szCs w:val="24"/>
          <w:lang w:val="en-US"/>
        </w:rPr>
      </w:pPr>
      <w:r w:rsidRPr="006F0C3D">
        <w:rPr>
          <w:rFonts w:ascii="Times New Roman" w:hAnsi="Times New Roman" w:cs="Times New Roman"/>
          <w:b/>
          <w:bCs/>
          <w:sz w:val="24"/>
          <w:szCs w:val="24"/>
          <w:lang w:val="en-US"/>
        </w:rPr>
        <w:t>Preparation of standard stock solution</w:t>
      </w:r>
      <w:r w:rsidR="006F0C3D">
        <w:rPr>
          <w:rFonts w:ascii="Times New Roman" w:hAnsi="Times New Roman" w:cs="Times New Roman"/>
          <w:b/>
          <w:bCs/>
          <w:sz w:val="24"/>
          <w:szCs w:val="24"/>
          <w:lang w:val="en-US"/>
        </w:rPr>
        <w:t>:</w:t>
      </w:r>
    </w:p>
    <w:p w14:paraId="6B2D03DE" w14:textId="77589CF8" w:rsidR="008654F0" w:rsidRPr="008654F0" w:rsidRDefault="008654F0" w:rsidP="006F0C3D">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10 mg of Triamcinolone acetonide was weighed accurately and it transferred in</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to 100ml volumetric flask then volume was made with methanol up to the mark,</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the obtaining concentration was 100 µg/ml.</w:t>
      </w:r>
    </w:p>
    <w:p w14:paraId="76101E0B" w14:textId="523C75AB" w:rsidR="008654F0" w:rsidRPr="006F0C3D" w:rsidRDefault="008654F0" w:rsidP="006F0C3D">
      <w:pPr>
        <w:spacing w:after="0" w:line="360" w:lineRule="auto"/>
        <w:jc w:val="both"/>
        <w:rPr>
          <w:rFonts w:ascii="Times New Roman" w:hAnsi="Times New Roman" w:cs="Times New Roman"/>
          <w:b/>
          <w:bCs/>
          <w:sz w:val="24"/>
          <w:szCs w:val="24"/>
          <w:lang w:val="en-US"/>
        </w:rPr>
      </w:pPr>
      <w:r w:rsidRPr="006F0C3D">
        <w:rPr>
          <w:rFonts w:ascii="Times New Roman" w:hAnsi="Times New Roman" w:cs="Times New Roman"/>
          <w:b/>
          <w:bCs/>
          <w:sz w:val="24"/>
          <w:szCs w:val="24"/>
          <w:lang w:val="en-US"/>
        </w:rPr>
        <w:t>Selection of wavelength</w:t>
      </w:r>
      <w:r w:rsidR="006F0C3D">
        <w:rPr>
          <w:rFonts w:ascii="Times New Roman" w:hAnsi="Times New Roman" w:cs="Times New Roman"/>
          <w:b/>
          <w:bCs/>
          <w:sz w:val="24"/>
          <w:szCs w:val="24"/>
          <w:lang w:val="en-US"/>
        </w:rPr>
        <w:t>:</w:t>
      </w:r>
    </w:p>
    <w:p w14:paraId="09D95EB7" w14:textId="55F019E0" w:rsidR="008654F0" w:rsidRPr="008654F0" w:rsidRDefault="008654F0" w:rsidP="006F0C3D">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From the standard stock solution, 1ml of solution was transferred in to 10 ml</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volumetric flask, and volume was made up with the methanol to get</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concentration of 10 µg/ml. The solution was scanned in UV – visible range 400</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 xml:space="preserve">– 200 nm using methanol as blank. </w:t>
      </w:r>
      <w:r w:rsidR="006F0C3D">
        <w:rPr>
          <w:rFonts w:ascii="Times New Roman" w:hAnsi="Times New Roman" w:cs="Times New Roman"/>
          <w:sz w:val="24"/>
          <w:szCs w:val="24"/>
          <w:lang w:val="en-US"/>
        </w:rPr>
        <w:t>F</w:t>
      </w:r>
      <w:r w:rsidRPr="008654F0">
        <w:rPr>
          <w:rFonts w:ascii="Times New Roman" w:hAnsi="Times New Roman" w:cs="Times New Roman"/>
          <w:sz w:val="24"/>
          <w:szCs w:val="24"/>
          <w:lang w:val="en-US"/>
        </w:rPr>
        <w:t>or</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derivative spectrophotometric method, zero-order spectra were derivatized into</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first-order derivative spectra, the maximum absorbance of solution was</w:t>
      </w:r>
      <w:r w:rsidR="006F0C3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measured at the wavelength 228 nm.</w:t>
      </w:r>
    </w:p>
    <w:p w14:paraId="478C015D" w14:textId="11C8DE54" w:rsidR="008654F0" w:rsidRPr="004121CD" w:rsidRDefault="008654F0" w:rsidP="006F0C3D">
      <w:pPr>
        <w:spacing w:after="0" w:line="360" w:lineRule="auto"/>
        <w:jc w:val="both"/>
        <w:rPr>
          <w:rFonts w:ascii="Times New Roman" w:hAnsi="Times New Roman" w:cs="Times New Roman"/>
          <w:b/>
          <w:bCs/>
          <w:sz w:val="24"/>
          <w:szCs w:val="24"/>
          <w:lang w:val="en-US"/>
        </w:rPr>
      </w:pPr>
      <w:r w:rsidRPr="004121CD">
        <w:rPr>
          <w:rFonts w:ascii="Times New Roman" w:hAnsi="Times New Roman" w:cs="Times New Roman"/>
          <w:b/>
          <w:bCs/>
          <w:sz w:val="24"/>
          <w:szCs w:val="24"/>
          <w:lang w:val="en-US"/>
        </w:rPr>
        <w:t xml:space="preserve">Preparation of </w:t>
      </w:r>
      <w:r w:rsidR="004121CD">
        <w:rPr>
          <w:rFonts w:ascii="Times New Roman" w:hAnsi="Times New Roman" w:cs="Times New Roman"/>
          <w:b/>
          <w:bCs/>
          <w:sz w:val="24"/>
          <w:szCs w:val="24"/>
          <w:lang w:val="en-US"/>
        </w:rPr>
        <w:t>c</w:t>
      </w:r>
      <w:r w:rsidRPr="004121CD">
        <w:rPr>
          <w:rFonts w:ascii="Times New Roman" w:hAnsi="Times New Roman" w:cs="Times New Roman"/>
          <w:b/>
          <w:bCs/>
          <w:sz w:val="24"/>
          <w:szCs w:val="24"/>
          <w:lang w:val="en-US"/>
        </w:rPr>
        <w:t>alibration graph</w:t>
      </w:r>
      <w:r w:rsidR="004121CD">
        <w:rPr>
          <w:rFonts w:ascii="Times New Roman" w:hAnsi="Times New Roman" w:cs="Times New Roman"/>
          <w:b/>
          <w:bCs/>
          <w:sz w:val="24"/>
          <w:szCs w:val="24"/>
          <w:lang w:val="en-US"/>
        </w:rPr>
        <w:t>:</w:t>
      </w:r>
    </w:p>
    <w:p w14:paraId="21123242" w14:textId="7D45F017" w:rsidR="008654F0" w:rsidRPr="008654F0" w:rsidRDefault="008654F0" w:rsidP="004121CD">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From the standard stock solution, an appropriate amount of aliquots portion in</w:t>
      </w:r>
      <w:r w:rsidR="004121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the range of 1-5 ml were transferred into a series of 10 ml volumetric flasks and</w:t>
      </w:r>
      <w:r w:rsidR="004121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diluted up to mark using the same solvent to obtain a concentration in the range</w:t>
      </w:r>
      <w:r w:rsidR="004121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of 10 – 50 µg/ml. The solutions were scanned in UV- visible range 400 – 200</w:t>
      </w:r>
      <w:r w:rsidR="004121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 xml:space="preserve">nm. </w:t>
      </w:r>
      <w:r w:rsidR="004121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 xml:space="preserve">For derivative spectrophotometric method, the </w:t>
      </w:r>
      <w:r w:rsidRPr="008654F0">
        <w:rPr>
          <w:rFonts w:ascii="Times New Roman" w:hAnsi="Times New Roman" w:cs="Times New Roman"/>
          <w:sz w:val="24"/>
          <w:szCs w:val="24"/>
          <w:lang w:val="en-US"/>
        </w:rPr>
        <w:lastRenderedPageBreak/>
        <w:t xml:space="preserve">zero-order spectra </w:t>
      </w:r>
      <w:r w:rsidR="004121CD" w:rsidRPr="008654F0">
        <w:rPr>
          <w:rFonts w:ascii="Times New Roman" w:hAnsi="Times New Roman" w:cs="Times New Roman"/>
          <w:sz w:val="24"/>
          <w:szCs w:val="24"/>
          <w:lang w:val="en-US"/>
        </w:rPr>
        <w:t>w</w:t>
      </w:r>
      <w:r w:rsidR="004121CD">
        <w:rPr>
          <w:rFonts w:ascii="Times New Roman" w:hAnsi="Times New Roman" w:cs="Times New Roman"/>
          <w:sz w:val="24"/>
          <w:szCs w:val="24"/>
          <w:lang w:val="en-US"/>
        </w:rPr>
        <w:t xml:space="preserve">ere </w:t>
      </w:r>
      <w:r w:rsidRPr="008654F0">
        <w:rPr>
          <w:rFonts w:ascii="Times New Roman" w:hAnsi="Times New Roman" w:cs="Times New Roman"/>
          <w:sz w:val="24"/>
          <w:szCs w:val="24"/>
          <w:lang w:val="en-US"/>
        </w:rPr>
        <w:t>derivatized into first-order derivative spectra, the maximum absorbance of</w:t>
      </w:r>
      <w:r w:rsidR="004121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solution was measured at the wavelength 228 nm. The calibration curves were</w:t>
      </w:r>
    </w:p>
    <w:p w14:paraId="7C76A968" w14:textId="1BB5642A" w:rsidR="004121CD" w:rsidRDefault="008654F0" w:rsidP="006F0C3D">
      <w:pPr>
        <w:spacing w:after="0" w:line="360" w:lineRule="auto"/>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plotted concentration Vs absorbance</w:t>
      </w:r>
      <w:r w:rsidR="001911F9">
        <w:rPr>
          <w:rFonts w:ascii="Times New Roman" w:hAnsi="Times New Roman" w:cs="Times New Roman"/>
          <w:sz w:val="24"/>
          <w:szCs w:val="24"/>
          <w:lang w:val="en-US"/>
        </w:rPr>
        <w:t xml:space="preserve"> [10]</w:t>
      </w:r>
      <w:r w:rsidR="004121CD">
        <w:rPr>
          <w:rFonts w:ascii="Times New Roman" w:hAnsi="Times New Roman" w:cs="Times New Roman"/>
          <w:sz w:val="24"/>
          <w:szCs w:val="24"/>
          <w:lang w:val="en-US"/>
        </w:rPr>
        <w:t>.</w:t>
      </w:r>
    </w:p>
    <w:p w14:paraId="3ACAF0A8" w14:textId="67D062C8" w:rsidR="008654F0" w:rsidRPr="004121CD" w:rsidRDefault="008654F0" w:rsidP="006F0C3D">
      <w:pPr>
        <w:spacing w:after="0" w:line="360" w:lineRule="auto"/>
        <w:jc w:val="both"/>
        <w:rPr>
          <w:rFonts w:ascii="Times New Roman" w:hAnsi="Times New Roman" w:cs="Times New Roman"/>
          <w:b/>
          <w:bCs/>
          <w:sz w:val="24"/>
          <w:szCs w:val="24"/>
          <w:lang w:val="en-US"/>
        </w:rPr>
      </w:pPr>
      <w:r w:rsidRPr="004121CD">
        <w:rPr>
          <w:rFonts w:ascii="Times New Roman" w:hAnsi="Times New Roman" w:cs="Times New Roman"/>
          <w:b/>
          <w:bCs/>
          <w:sz w:val="24"/>
          <w:szCs w:val="24"/>
          <w:lang w:val="en-US"/>
        </w:rPr>
        <w:t xml:space="preserve">Quantification of the </w:t>
      </w:r>
      <w:r w:rsidR="004121CD">
        <w:rPr>
          <w:rFonts w:ascii="Times New Roman" w:hAnsi="Times New Roman" w:cs="Times New Roman"/>
          <w:b/>
          <w:bCs/>
          <w:sz w:val="24"/>
          <w:szCs w:val="24"/>
          <w:lang w:val="en-US"/>
        </w:rPr>
        <w:t>m</w:t>
      </w:r>
      <w:r w:rsidRPr="004121CD">
        <w:rPr>
          <w:rFonts w:ascii="Times New Roman" w:hAnsi="Times New Roman" w:cs="Times New Roman"/>
          <w:b/>
          <w:bCs/>
          <w:sz w:val="24"/>
          <w:szCs w:val="24"/>
          <w:lang w:val="en-US"/>
        </w:rPr>
        <w:t xml:space="preserve">arketed </w:t>
      </w:r>
      <w:r w:rsidR="004121CD">
        <w:rPr>
          <w:rFonts w:ascii="Times New Roman" w:hAnsi="Times New Roman" w:cs="Times New Roman"/>
          <w:b/>
          <w:bCs/>
          <w:sz w:val="24"/>
          <w:szCs w:val="24"/>
          <w:lang w:val="en-US"/>
        </w:rPr>
        <w:t>t</w:t>
      </w:r>
      <w:r w:rsidRPr="004121CD">
        <w:rPr>
          <w:rFonts w:ascii="Times New Roman" w:hAnsi="Times New Roman" w:cs="Times New Roman"/>
          <w:b/>
          <w:bCs/>
          <w:sz w:val="24"/>
          <w:szCs w:val="24"/>
          <w:lang w:val="en-US"/>
        </w:rPr>
        <w:t xml:space="preserve">ablet </w:t>
      </w:r>
      <w:r w:rsidR="004121CD">
        <w:rPr>
          <w:rFonts w:ascii="Times New Roman" w:hAnsi="Times New Roman" w:cs="Times New Roman"/>
          <w:b/>
          <w:bCs/>
          <w:sz w:val="24"/>
          <w:szCs w:val="24"/>
          <w:lang w:val="en-US"/>
        </w:rPr>
        <w:t>f</w:t>
      </w:r>
      <w:r w:rsidRPr="004121CD">
        <w:rPr>
          <w:rFonts w:ascii="Times New Roman" w:hAnsi="Times New Roman" w:cs="Times New Roman"/>
          <w:b/>
          <w:bCs/>
          <w:sz w:val="24"/>
          <w:szCs w:val="24"/>
          <w:lang w:val="en-US"/>
        </w:rPr>
        <w:t>ormulation</w:t>
      </w:r>
      <w:r w:rsidR="004121CD">
        <w:rPr>
          <w:rFonts w:ascii="Times New Roman" w:hAnsi="Times New Roman" w:cs="Times New Roman"/>
          <w:b/>
          <w:bCs/>
          <w:sz w:val="24"/>
          <w:szCs w:val="24"/>
          <w:lang w:val="en-US"/>
        </w:rPr>
        <w:t>:</w:t>
      </w:r>
    </w:p>
    <w:p w14:paraId="54746E51" w14:textId="77777777" w:rsidR="0004189C" w:rsidRDefault="008654F0" w:rsidP="0004189C">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Ten Tablets were weighed, each containing 4 mg of TCA. Tablet powdered</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equivalent to 10 mg was transferred in to a 10 ml clean and dry volumetric flask</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and dissolve with 10 ml of methanol. The contents of flask were sonicated for</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15 min and methanol was added to made up to mark to get a sample stock</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concentration of TCA. Filtered the solution. From the filtrate pipetted 1 ml of the</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above sample stock solution into a 10 ml clean volumetric flask and</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methanol</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was added to made up to mark. Then, 2.5 ml was pipetted and diluted to 10 ml</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using methanol to get 25 µg/ml of TCA.</w:t>
      </w:r>
      <w:r w:rsidR="0004189C">
        <w:rPr>
          <w:rFonts w:ascii="Times New Roman" w:hAnsi="Times New Roman" w:cs="Times New Roman"/>
          <w:sz w:val="24"/>
          <w:szCs w:val="24"/>
          <w:lang w:val="en-US"/>
        </w:rPr>
        <w:t xml:space="preserve"> T</w:t>
      </w:r>
      <w:r w:rsidRPr="008654F0">
        <w:rPr>
          <w:rFonts w:ascii="Times New Roman" w:hAnsi="Times New Roman" w:cs="Times New Roman"/>
          <w:sz w:val="24"/>
          <w:szCs w:val="24"/>
          <w:lang w:val="en-US"/>
        </w:rPr>
        <w:t>he derivatized values were measured</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at the wavelength 228 nm. The</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concentration of the drug was determined form the respective linear regression</w:t>
      </w:r>
      <w:r w:rsidR="0004189C">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equations. The procedure was repeated for 6 times for the same concentration.</w:t>
      </w:r>
    </w:p>
    <w:p w14:paraId="7A4D09E1" w14:textId="3A3CD48B" w:rsidR="008654F0" w:rsidRPr="0004189C" w:rsidRDefault="008654F0" w:rsidP="0004189C">
      <w:pPr>
        <w:spacing w:after="0" w:line="360" w:lineRule="auto"/>
        <w:jc w:val="both"/>
        <w:rPr>
          <w:rFonts w:ascii="Times New Roman" w:hAnsi="Times New Roman" w:cs="Times New Roman"/>
          <w:b/>
          <w:bCs/>
          <w:sz w:val="24"/>
          <w:szCs w:val="24"/>
          <w:lang w:val="en-US"/>
        </w:rPr>
      </w:pPr>
      <w:r w:rsidRPr="0004189C">
        <w:rPr>
          <w:rFonts w:ascii="Times New Roman" w:hAnsi="Times New Roman" w:cs="Times New Roman"/>
          <w:b/>
          <w:bCs/>
          <w:sz w:val="24"/>
          <w:szCs w:val="24"/>
          <w:lang w:val="en-US"/>
        </w:rPr>
        <w:t xml:space="preserve">Quantification of the </w:t>
      </w:r>
      <w:r w:rsidR="0004189C">
        <w:rPr>
          <w:rFonts w:ascii="Times New Roman" w:hAnsi="Times New Roman" w:cs="Times New Roman"/>
          <w:b/>
          <w:bCs/>
          <w:sz w:val="24"/>
          <w:szCs w:val="24"/>
          <w:lang w:val="en-US"/>
        </w:rPr>
        <w:t>m</w:t>
      </w:r>
      <w:r w:rsidRPr="0004189C">
        <w:rPr>
          <w:rFonts w:ascii="Times New Roman" w:hAnsi="Times New Roman" w:cs="Times New Roman"/>
          <w:b/>
          <w:bCs/>
          <w:sz w:val="24"/>
          <w:szCs w:val="24"/>
          <w:lang w:val="en-US"/>
        </w:rPr>
        <w:t xml:space="preserve">arketed </w:t>
      </w:r>
      <w:r w:rsidR="0004189C">
        <w:rPr>
          <w:rFonts w:ascii="Times New Roman" w:hAnsi="Times New Roman" w:cs="Times New Roman"/>
          <w:b/>
          <w:bCs/>
          <w:sz w:val="24"/>
          <w:szCs w:val="24"/>
          <w:lang w:val="en-US"/>
        </w:rPr>
        <w:t>i</w:t>
      </w:r>
      <w:r w:rsidRPr="0004189C">
        <w:rPr>
          <w:rFonts w:ascii="Times New Roman" w:hAnsi="Times New Roman" w:cs="Times New Roman"/>
          <w:b/>
          <w:bCs/>
          <w:sz w:val="24"/>
          <w:szCs w:val="24"/>
          <w:lang w:val="en-US"/>
        </w:rPr>
        <w:t xml:space="preserve">njection </w:t>
      </w:r>
      <w:r w:rsidR="0004189C">
        <w:rPr>
          <w:rFonts w:ascii="Times New Roman" w:hAnsi="Times New Roman" w:cs="Times New Roman"/>
          <w:b/>
          <w:bCs/>
          <w:sz w:val="24"/>
          <w:szCs w:val="24"/>
          <w:lang w:val="en-US"/>
        </w:rPr>
        <w:t>f</w:t>
      </w:r>
      <w:r w:rsidRPr="0004189C">
        <w:rPr>
          <w:rFonts w:ascii="Times New Roman" w:hAnsi="Times New Roman" w:cs="Times New Roman"/>
          <w:b/>
          <w:bCs/>
          <w:sz w:val="24"/>
          <w:szCs w:val="24"/>
          <w:lang w:val="en-US"/>
        </w:rPr>
        <w:t>ormulation</w:t>
      </w:r>
      <w:r w:rsidR="0004189C">
        <w:rPr>
          <w:rFonts w:ascii="Times New Roman" w:hAnsi="Times New Roman" w:cs="Times New Roman"/>
          <w:b/>
          <w:bCs/>
          <w:sz w:val="24"/>
          <w:szCs w:val="24"/>
          <w:lang w:val="en-US"/>
        </w:rPr>
        <w:t>:</w:t>
      </w:r>
    </w:p>
    <w:p w14:paraId="21316DAF" w14:textId="3D24F529" w:rsidR="008654F0" w:rsidRPr="008654F0" w:rsidRDefault="008654F0" w:rsidP="00A74CCD">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One Injection, each containing 40 mg of TCA. The content of the drug equivalent</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to 10 mg was transferred in to a 10 ml clean and dry volumetric flask and</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dissolve with 10 ml of methanol. The contents of flask were sonicated for 15</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min and methanol was added to made up to mark to get a sample stock</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concentration of TCA. Filtered the solution. From the filtrate pipetted 1 ml of the</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above sample stock solution into a 10 ml clean volumetric flask and methanol</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was added to made up to mark. Then, 2.5 ml was pipetted and diluted to 10 ml</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 xml:space="preserve">using methanol to get 25 µg/ml of TCA. </w:t>
      </w:r>
      <w:r w:rsidR="00A74CCD">
        <w:rPr>
          <w:rFonts w:ascii="Times New Roman" w:hAnsi="Times New Roman" w:cs="Times New Roman"/>
          <w:sz w:val="24"/>
          <w:szCs w:val="24"/>
          <w:lang w:val="en-US"/>
        </w:rPr>
        <w:t>T</w:t>
      </w:r>
      <w:r w:rsidRPr="008654F0">
        <w:rPr>
          <w:rFonts w:ascii="Times New Roman" w:hAnsi="Times New Roman" w:cs="Times New Roman"/>
          <w:sz w:val="24"/>
          <w:szCs w:val="24"/>
          <w:lang w:val="en-US"/>
        </w:rPr>
        <w:t>he derivatized values were measured</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at the wavelength 228 nm. The</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concentration of the drug was determined form the respective linear regression</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equations. The procedure was repeated for 6 times for the same concentration.</w:t>
      </w:r>
    </w:p>
    <w:p w14:paraId="00499471" w14:textId="256396FE" w:rsidR="008654F0" w:rsidRPr="00A74CCD" w:rsidRDefault="008654F0" w:rsidP="006F0C3D">
      <w:pPr>
        <w:spacing w:after="0" w:line="360" w:lineRule="auto"/>
        <w:jc w:val="both"/>
        <w:rPr>
          <w:rFonts w:ascii="Times New Roman" w:hAnsi="Times New Roman" w:cs="Times New Roman"/>
          <w:b/>
          <w:bCs/>
          <w:sz w:val="24"/>
          <w:szCs w:val="24"/>
          <w:lang w:val="en-US"/>
        </w:rPr>
      </w:pPr>
      <w:r w:rsidRPr="00A74CCD">
        <w:rPr>
          <w:rFonts w:ascii="Times New Roman" w:hAnsi="Times New Roman" w:cs="Times New Roman"/>
          <w:b/>
          <w:bCs/>
          <w:sz w:val="24"/>
          <w:szCs w:val="24"/>
          <w:lang w:val="en-US"/>
        </w:rPr>
        <w:t>Recovery studies</w:t>
      </w:r>
      <w:r w:rsidR="00A74CCD">
        <w:rPr>
          <w:rFonts w:ascii="Times New Roman" w:hAnsi="Times New Roman" w:cs="Times New Roman"/>
          <w:b/>
          <w:bCs/>
          <w:sz w:val="24"/>
          <w:szCs w:val="24"/>
          <w:lang w:val="en-US"/>
        </w:rPr>
        <w:t>:</w:t>
      </w:r>
    </w:p>
    <w:p w14:paraId="21D05991" w14:textId="1D2A23E1" w:rsidR="008654F0" w:rsidRPr="00A74CCD" w:rsidRDefault="008654F0" w:rsidP="006F0C3D">
      <w:pPr>
        <w:spacing w:after="0" w:line="360" w:lineRule="auto"/>
        <w:jc w:val="both"/>
        <w:rPr>
          <w:rFonts w:ascii="Times New Roman" w:hAnsi="Times New Roman" w:cs="Times New Roman"/>
          <w:b/>
          <w:bCs/>
          <w:sz w:val="24"/>
          <w:szCs w:val="24"/>
          <w:lang w:val="en-US"/>
        </w:rPr>
      </w:pPr>
      <w:r w:rsidRPr="00A74CCD">
        <w:rPr>
          <w:rFonts w:ascii="Times New Roman" w:hAnsi="Times New Roman" w:cs="Times New Roman"/>
          <w:b/>
          <w:bCs/>
          <w:sz w:val="24"/>
          <w:szCs w:val="24"/>
          <w:lang w:val="en-US"/>
        </w:rPr>
        <w:t xml:space="preserve">Recovery procedure of </w:t>
      </w:r>
      <w:r w:rsidR="00A74CCD">
        <w:rPr>
          <w:rFonts w:ascii="Times New Roman" w:hAnsi="Times New Roman" w:cs="Times New Roman"/>
          <w:b/>
          <w:bCs/>
          <w:sz w:val="24"/>
          <w:szCs w:val="24"/>
          <w:lang w:val="en-US"/>
        </w:rPr>
        <w:t>t</w:t>
      </w:r>
      <w:r w:rsidRPr="00A74CCD">
        <w:rPr>
          <w:rFonts w:ascii="Times New Roman" w:hAnsi="Times New Roman" w:cs="Times New Roman"/>
          <w:b/>
          <w:bCs/>
          <w:sz w:val="24"/>
          <w:szCs w:val="24"/>
          <w:lang w:val="en-US"/>
        </w:rPr>
        <w:t>ablet</w:t>
      </w:r>
      <w:r w:rsidR="00A74CCD">
        <w:rPr>
          <w:rFonts w:ascii="Times New Roman" w:hAnsi="Times New Roman" w:cs="Times New Roman"/>
          <w:b/>
          <w:bCs/>
          <w:sz w:val="24"/>
          <w:szCs w:val="24"/>
          <w:lang w:val="en-US"/>
        </w:rPr>
        <w:t>:</w:t>
      </w:r>
    </w:p>
    <w:p w14:paraId="1E610D5B" w14:textId="3C481708" w:rsidR="008654F0" w:rsidRPr="008654F0" w:rsidRDefault="008654F0" w:rsidP="00732E85">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The recovery studies were done by adding known concentrations of</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Triamcinolone acetonide raw material to pre-</w:t>
      </w:r>
      <w:r w:rsidR="00A74CCD" w:rsidRPr="008654F0">
        <w:rPr>
          <w:rFonts w:ascii="Times New Roman" w:hAnsi="Times New Roman" w:cs="Times New Roman"/>
          <w:sz w:val="24"/>
          <w:szCs w:val="24"/>
          <w:lang w:val="en-US"/>
        </w:rPr>
        <w:t>analyzed</w:t>
      </w:r>
      <w:r w:rsidRPr="008654F0">
        <w:rPr>
          <w:rFonts w:ascii="Times New Roman" w:hAnsi="Times New Roman" w:cs="Times New Roman"/>
          <w:sz w:val="24"/>
          <w:szCs w:val="24"/>
          <w:lang w:val="en-US"/>
        </w:rPr>
        <w:t xml:space="preserve"> tablet formulation. The</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tablet powdered equivalent to</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10 mg of triamcinolone acetonide was weighed</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accurately and transferred into a series of three 10 ml standard flask. To that</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raw material Triamcinolone acetonide (50%, 75%, and 100%) were added,</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dissolved with minimum quantity of methanol and made up to the mark with the</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same solvent. The content was kept in a Sonicator for 15 minutes, after</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sonication the solutions</w:t>
      </w:r>
      <w:r w:rsidR="00A74CCD">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were filtered through Whatman filter paper no.41 and</w:t>
      </w:r>
      <w:r w:rsidR="00732E85">
        <w:rPr>
          <w:rFonts w:ascii="Times New Roman" w:hAnsi="Times New Roman" w:cs="Times New Roman"/>
          <w:sz w:val="24"/>
          <w:szCs w:val="24"/>
          <w:lang w:val="en-US"/>
        </w:rPr>
        <w:t xml:space="preserve"> f</w:t>
      </w:r>
      <w:r w:rsidRPr="008654F0">
        <w:rPr>
          <w:rFonts w:ascii="Times New Roman" w:hAnsi="Times New Roman" w:cs="Times New Roman"/>
          <w:sz w:val="24"/>
          <w:szCs w:val="24"/>
          <w:lang w:val="en-US"/>
        </w:rPr>
        <w:t>rom the clear solution further dilutions were made by diluting 1 ml to 10 ml</w:t>
      </w:r>
      <w:r w:rsidR="00732E85">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volumetric flask with methanol.</w:t>
      </w:r>
      <w:r w:rsidR="00732E85">
        <w:rPr>
          <w:rFonts w:ascii="Times New Roman" w:hAnsi="Times New Roman" w:cs="Times New Roman"/>
          <w:sz w:val="24"/>
          <w:szCs w:val="24"/>
          <w:lang w:val="en-US"/>
        </w:rPr>
        <w:t xml:space="preserve"> T</w:t>
      </w:r>
      <w:r w:rsidRPr="008654F0">
        <w:rPr>
          <w:rFonts w:ascii="Times New Roman" w:hAnsi="Times New Roman" w:cs="Times New Roman"/>
          <w:sz w:val="24"/>
          <w:szCs w:val="24"/>
          <w:lang w:val="en-US"/>
        </w:rPr>
        <w:t xml:space="preserve">he derivatized values </w:t>
      </w:r>
      <w:r w:rsidRPr="008654F0">
        <w:rPr>
          <w:rFonts w:ascii="Times New Roman" w:hAnsi="Times New Roman" w:cs="Times New Roman"/>
          <w:sz w:val="24"/>
          <w:szCs w:val="24"/>
          <w:lang w:val="en-US"/>
        </w:rPr>
        <w:lastRenderedPageBreak/>
        <w:t>were measured at the</w:t>
      </w:r>
      <w:r w:rsidR="00732E85">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wavelength 228 nm. The procedure was</w:t>
      </w:r>
      <w:r w:rsidR="00732E85">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repeated for 6 times for each percentage recovery.</w:t>
      </w:r>
    </w:p>
    <w:p w14:paraId="0C4A28B7" w14:textId="6DEDFBDA" w:rsidR="008654F0" w:rsidRPr="006D6B39" w:rsidRDefault="008654F0" w:rsidP="006F0C3D">
      <w:pPr>
        <w:spacing w:after="0" w:line="360" w:lineRule="auto"/>
        <w:jc w:val="both"/>
        <w:rPr>
          <w:rFonts w:ascii="Times New Roman" w:hAnsi="Times New Roman" w:cs="Times New Roman"/>
          <w:b/>
          <w:bCs/>
          <w:sz w:val="24"/>
          <w:szCs w:val="24"/>
          <w:lang w:val="en-US"/>
        </w:rPr>
      </w:pPr>
      <w:r w:rsidRPr="006D6B39">
        <w:rPr>
          <w:rFonts w:ascii="Times New Roman" w:hAnsi="Times New Roman" w:cs="Times New Roman"/>
          <w:b/>
          <w:bCs/>
          <w:sz w:val="24"/>
          <w:szCs w:val="24"/>
          <w:lang w:val="en-US"/>
        </w:rPr>
        <w:t>Recovery procedure of Injection</w:t>
      </w:r>
      <w:r w:rsidR="006D6B39">
        <w:rPr>
          <w:rFonts w:ascii="Times New Roman" w:hAnsi="Times New Roman" w:cs="Times New Roman"/>
          <w:b/>
          <w:bCs/>
          <w:sz w:val="24"/>
          <w:szCs w:val="24"/>
          <w:lang w:val="en-US"/>
        </w:rPr>
        <w:t>:</w:t>
      </w:r>
    </w:p>
    <w:p w14:paraId="7A0E8A4B" w14:textId="77777777" w:rsidR="006D6B39" w:rsidRDefault="008654F0" w:rsidP="006D6B39">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The recovery studies were done by adding known concentrations of</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Triamcinolone acetonide raw material to pre-</w:t>
      </w:r>
      <w:r w:rsidR="006D6B39" w:rsidRPr="008654F0">
        <w:rPr>
          <w:rFonts w:ascii="Times New Roman" w:hAnsi="Times New Roman" w:cs="Times New Roman"/>
          <w:sz w:val="24"/>
          <w:szCs w:val="24"/>
          <w:lang w:val="en-US"/>
        </w:rPr>
        <w:t>analyzed</w:t>
      </w:r>
      <w:r w:rsidRPr="008654F0">
        <w:rPr>
          <w:rFonts w:ascii="Times New Roman" w:hAnsi="Times New Roman" w:cs="Times New Roman"/>
          <w:sz w:val="24"/>
          <w:szCs w:val="24"/>
          <w:lang w:val="en-US"/>
        </w:rPr>
        <w:t xml:space="preserve"> injection formulation. The</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content of the drug equivalent to 10 mg of triamcinolone acetonide was weighed</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accurately and transferred into a series of three 10 ml standard flask. To that</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raw material Triamcinolone acetonide (50%, 75%, and 100%) were added,</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dissolved with minimum quantity of methanol and made up to the mark with the</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same solvent. The content was kept in a Sonicator for 15 minutes, after</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sonication the solutions were filtered through Whatman filter paper no.41 and</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from the clear solution further dilutions were made by diluting 1 ml to 10 ml</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volumetric flask with methanol.</w:t>
      </w:r>
      <w:r w:rsidR="006D6B39">
        <w:rPr>
          <w:rFonts w:ascii="Times New Roman" w:hAnsi="Times New Roman" w:cs="Times New Roman"/>
          <w:sz w:val="24"/>
          <w:szCs w:val="24"/>
          <w:lang w:val="en-US"/>
        </w:rPr>
        <w:t xml:space="preserve"> T</w:t>
      </w:r>
      <w:r w:rsidRPr="008654F0">
        <w:rPr>
          <w:rFonts w:ascii="Times New Roman" w:hAnsi="Times New Roman" w:cs="Times New Roman"/>
          <w:sz w:val="24"/>
          <w:szCs w:val="24"/>
          <w:lang w:val="en-US"/>
        </w:rPr>
        <w:t>he derivatized values were measured at the</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wavelength 228 nm. The procedure was</w:t>
      </w:r>
      <w:r w:rsidR="006D6B39">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repeated for 6 times for each percentage recovery.</w:t>
      </w:r>
    </w:p>
    <w:p w14:paraId="06128174" w14:textId="1ADC4D78" w:rsidR="008654F0" w:rsidRPr="006D6B39" w:rsidRDefault="008654F0" w:rsidP="006D6B39">
      <w:pPr>
        <w:spacing w:after="0" w:line="360" w:lineRule="auto"/>
        <w:jc w:val="both"/>
        <w:rPr>
          <w:rFonts w:ascii="Times New Roman" w:hAnsi="Times New Roman" w:cs="Times New Roman"/>
          <w:b/>
          <w:bCs/>
          <w:sz w:val="24"/>
          <w:szCs w:val="24"/>
          <w:lang w:val="en-US"/>
        </w:rPr>
      </w:pPr>
      <w:r w:rsidRPr="006D6B39">
        <w:rPr>
          <w:rFonts w:ascii="Times New Roman" w:hAnsi="Times New Roman" w:cs="Times New Roman"/>
          <w:b/>
          <w:bCs/>
          <w:sz w:val="24"/>
          <w:szCs w:val="24"/>
          <w:lang w:val="en-US"/>
        </w:rPr>
        <w:t>Validation of developed method</w:t>
      </w:r>
      <w:r w:rsidR="006D6B39">
        <w:rPr>
          <w:rFonts w:ascii="Times New Roman" w:hAnsi="Times New Roman" w:cs="Times New Roman"/>
          <w:b/>
          <w:bCs/>
          <w:sz w:val="24"/>
          <w:szCs w:val="24"/>
          <w:lang w:val="en-US"/>
        </w:rPr>
        <w:t>:</w:t>
      </w:r>
    </w:p>
    <w:p w14:paraId="0EFCF34B" w14:textId="0CE2F839" w:rsidR="008654F0" w:rsidRPr="003437CE" w:rsidRDefault="008654F0" w:rsidP="006F0C3D">
      <w:pPr>
        <w:spacing w:after="0" w:line="360" w:lineRule="auto"/>
        <w:jc w:val="both"/>
        <w:rPr>
          <w:rFonts w:ascii="Times New Roman" w:hAnsi="Times New Roman" w:cs="Times New Roman"/>
          <w:b/>
          <w:bCs/>
          <w:sz w:val="24"/>
          <w:szCs w:val="24"/>
          <w:lang w:val="en-US"/>
        </w:rPr>
      </w:pPr>
      <w:r w:rsidRPr="003437CE">
        <w:rPr>
          <w:rFonts w:ascii="Times New Roman" w:hAnsi="Times New Roman" w:cs="Times New Roman"/>
          <w:b/>
          <w:bCs/>
          <w:sz w:val="24"/>
          <w:szCs w:val="24"/>
          <w:lang w:val="en-US"/>
        </w:rPr>
        <w:t>Linearity</w:t>
      </w:r>
      <w:r w:rsidR="003437CE">
        <w:rPr>
          <w:rFonts w:ascii="Times New Roman" w:hAnsi="Times New Roman" w:cs="Times New Roman"/>
          <w:b/>
          <w:bCs/>
          <w:sz w:val="24"/>
          <w:szCs w:val="24"/>
          <w:lang w:val="en-US"/>
        </w:rPr>
        <w:t>:</w:t>
      </w:r>
    </w:p>
    <w:p w14:paraId="10B0F370" w14:textId="3E059B08" w:rsidR="008654F0" w:rsidRPr="008654F0" w:rsidRDefault="008654F0" w:rsidP="003437CE">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The aliquots of five different concentration ranging 10 – 50 µg/ml were prepared</w:t>
      </w:r>
      <w:r w:rsidR="003437CE">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and calibration curve was plotted between concentration Vs first order derivative absorbance</w:t>
      </w:r>
      <w:r w:rsidR="003437CE">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The linearity was calculated by the</w:t>
      </w:r>
      <w:r w:rsidR="003437CE">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least square regression method and calculated optical parameters.</w:t>
      </w:r>
    </w:p>
    <w:p w14:paraId="6F77DB10" w14:textId="3BDF0233" w:rsidR="008654F0" w:rsidRPr="003437CE" w:rsidRDefault="008654F0" w:rsidP="006F0C3D">
      <w:pPr>
        <w:spacing w:after="0" w:line="360" w:lineRule="auto"/>
        <w:jc w:val="both"/>
        <w:rPr>
          <w:rFonts w:ascii="Times New Roman" w:hAnsi="Times New Roman" w:cs="Times New Roman"/>
          <w:b/>
          <w:bCs/>
          <w:sz w:val="24"/>
          <w:szCs w:val="24"/>
          <w:lang w:val="en-US"/>
        </w:rPr>
      </w:pPr>
      <w:r w:rsidRPr="003437CE">
        <w:rPr>
          <w:rFonts w:ascii="Times New Roman" w:hAnsi="Times New Roman" w:cs="Times New Roman"/>
          <w:b/>
          <w:bCs/>
          <w:sz w:val="24"/>
          <w:szCs w:val="24"/>
          <w:lang w:val="en-US"/>
        </w:rPr>
        <w:t>Accuracy</w:t>
      </w:r>
      <w:r w:rsidR="003437CE" w:rsidRPr="003437CE">
        <w:rPr>
          <w:rFonts w:ascii="Times New Roman" w:hAnsi="Times New Roman" w:cs="Times New Roman"/>
          <w:b/>
          <w:bCs/>
          <w:sz w:val="24"/>
          <w:szCs w:val="24"/>
          <w:lang w:val="en-US"/>
        </w:rPr>
        <w:t>:</w:t>
      </w:r>
    </w:p>
    <w:p w14:paraId="1F658024" w14:textId="1F5D280A" w:rsidR="008654F0" w:rsidRPr="008654F0" w:rsidRDefault="008654F0" w:rsidP="003437CE">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Accuracy is the nearness between the expected value and the value found. It</w:t>
      </w:r>
      <w:r w:rsidR="003437CE">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is determined by applying the method to sample to which known amount of</w:t>
      </w:r>
      <w:r w:rsidR="003437CE">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analyte has been added. In this case, to evaluate the accuracy of the developed</w:t>
      </w:r>
      <w:r w:rsidR="003437CE">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method, successive analysis (n = 6) for three different concentrations. For each</w:t>
      </w:r>
      <w:r w:rsidR="003437CE">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concentration, the procedure was repeated for six times and calculated the</w:t>
      </w:r>
      <w:r w:rsidR="003437CE">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%RSD value.</w:t>
      </w:r>
    </w:p>
    <w:p w14:paraId="13F1A2F9" w14:textId="2D60BFBB" w:rsidR="008654F0" w:rsidRPr="003437CE" w:rsidRDefault="008654F0" w:rsidP="006F0C3D">
      <w:pPr>
        <w:spacing w:after="0" w:line="360" w:lineRule="auto"/>
        <w:jc w:val="both"/>
        <w:rPr>
          <w:rFonts w:ascii="Times New Roman" w:hAnsi="Times New Roman" w:cs="Times New Roman"/>
          <w:b/>
          <w:bCs/>
          <w:sz w:val="24"/>
          <w:szCs w:val="24"/>
          <w:lang w:val="en-US"/>
        </w:rPr>
      </w:pPr>
      <w:r w:rsidRPr="003437CE">
        <w:rPr>
          <w:rFonts w:ascii="Times New Roman" w:hAnsi="Times New Roman" w:cs="Times New Roman"/>
          <w:b/>
          <w:bCs/>
          <w:sz w:val="24"/>
          <w:szCs w:val="24"/>
          <w:lang w:val="en-US"/>
        </w:rPr>
        <w:t>LOD and LOQ</w:t>
      </w:r>
      <w:r w:rsidR="003437CE">
        <w:rPr>
          <w:rFonts w:ascii="Times New Roman" w:hAnsi="Times New Roman" w:cs="Times New Roman"/>
          <w:b/>
          <w:bCs/>
          <w:sz w:val="24"/>
          <w:szCs w:val="24"/>
          <w:lang w:val="en-US"/>
        </w:rPr>
        <w:t>:</w:t>
      </w:r>
    </w:p>
    <w:p w14:paraId="4041C9B3" w14:textId="77777777" w:rsidR="005F04BB" w:rsidRDefault="008654F0" w:rsidP="005F04BB">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LOD is a smallest quantity of analyte that can be detected in a sample. The</w:t>
      </w:r>
      <w:r w:rsidR="005F04BB">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quantitation limit is a lowest amount of analyte which can be quantified in a</w:t>
      </w:r>
      <w:r w:rsidR="005F04BB">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sample with the suitable accuracy and precision. These two parameters were</w:t>
      </w:r>
      <w:r w:rsidR="005F04BB">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calculated using the formula LOD = 3.3 × SD/S and LOQ = 10 × SD/S.</w:t>
      </w:r>
    </w:p>
    <w:p w14:paraId="4E18CC76" w14:textId="36E3A4D4" w:rsidR="008654F0" w:rsidRPr="005F04BB" w:rsidRDefault="008654F0" w:rsidP="005F04BB">
      <w:pPr>
        <w:spacing w:after="0" w:line="360" w:lineRule="auto"/>
        <w:jc w:val="both"/>
        <w:rPr>
          <w:rFonts w:ascii="Times New Roman" w:hAnsi="Times New Roman" w:cs="Times New Roman"/>
          <w:b/>
          <w:bCs/>
          <w:sz w:val="24"/>
          <w:szCs w:val="24"/>
          <w:lang w:val="en-US"/>
        </w:rPr>
      </w:pPr>
      <w:r w:rsidRPr="005F04BB">
        <w:rPr>
          <w:rFonts w:ascii="Times New Roman" w:hAnsi="Times New Roman" w:cs="Times New Roman"/>
          <w:b/>
          <w:bCs/>
          <w:sz w:val="24"/>
          <w:szCs w:val="24"/>
          <w:lang w:val="en-US"/>
        </w:rPr>
        <w:t>Precision</w:t>
      </w:r>
      <w:r w:rsidR="005F04BB" w:rsidRPr="005F04BB">
        <w:rPr>
          <w:rFonts w:ascii="Times New Roman" w:hAnsi="Times New Roman" w:cs="Times New Roman"/>
          <w:b/>
          <w:bCs/>
          <w:sz w:val="24"/>
          <w:szCs w:val="24"/>
          <w:lang w:val="en-US"/>
        </w:rPr>
        <w:t>:</w:t>
      </w:r>
    </w:p>
    <w:p w14:paraId="3DBAFAEF" w14:textId="3A5DA017" w:rsidR="008654F0" w:rsidRPr="008654F0" w:rsidRDefault="008654F0" w:rsidP="005F04BB">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Precision should be investigated using homogeneous and authentic sample. It</w:t>
      </w:r>
      <w:r w:rsidR="005F04BB">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consists of repeatability and intermediate precision. The intraday and inter day</w:t>
      </w:r>
      <w:r w:rsidR="005F04BB">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 xml:space="preserve">precision was </w:t>
      </w:r>
      <w:r w:rsidRPr="008654F0">
        <w:rPr>
          <w:rFonts w:ascii="Times New Roman" w:hAnsi="Times New Roman" w:cs="Times New Roman"/>
          <w:sz w:val="24"/>
          <w:szCs w:val="24"/>
          <w:lang w:val="en-US"/>
        </w:rPr>
        <w:lastRenderedPageBreak/>
        <w:t>determined by analyzing of six replicates of same concentration in</w:t>
      </w:r>
      <w:r w:rsidR="005F04BB">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same day and on three continuous days. The drug amount was estimated and</w:t>
      </w:r>
      <w:r w:rsidR="005F04BB">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calculated % RSD value.</w:t>
      </w:r>
    </w:p>
    <w:p w14:paraId="493970F9" w14:textId="7D8388AE" w:rsidR="008654F0" w:rsidRPr="005F04BB" w:rsidRDefault="008654F0" w:rsidP="006F0C3D">
      <w:pPr>
        <w:spacing w:after="0" w:line="360" w:lineRule="auto"/>
        <w:jc w:val="both"/>
        <w:rPr>
          <w:rFonts w:ascii="Times New Roman" w:hAnsi="Times New Roman" w:cs="Times New Roman"/>
          <w:b/>
          <w:bCs/>
          <w:sz w:val="24"/>
          <w:szCs w:val="24"/>
          <w:lang w:val="en-US"/>
        </w:rPr>
      </w:pPr>
      <w:r w:rsidRPr="005F04BB">
        <w:rPr>
          <w:rFonts w:ascii="Times New Roman" w:hAnsi="Times New Roman" w:cs="Times New Roman"/>
          <w:b/>
          <w:bCs/>
          <w:sz w:val="24"/>
          <w:szCs w:val="24"/>
          <w:lang w:val="en-US"/>
        </w:rPr>
        <w:t>Ruggedness</w:t>
      </w:r>
      <w:r w:rsidR="005F04BB" w:rsidRPr="005F04BB">
        <w:rPr>
          <w:rFonts w:ascii="Times New Roman" w:hAnsi="Times New Roman" w:cs="Times New Roman"/>
          <w:b/>
          <w:bCs/>
          <w:sz w:val="24"/>
          <w:szCs w:val="24"/>
          <w:lang w:val="en-US"/>
        </w:rPr>
        <w:t>:</w:t>
      </w:r>
    </w:p>
    <w:p w14:paraId="4EECFE9B" w14:textId="79DEBCAF" w:rsidR="00DD440D" w:rsidRDefault="008654F0" w:rsidP="005F04BB">
      <w:pPr>
        <w:spacing w:after="0" w:line="360" w:lineRule="auto"/>
        <w:ind w:firstLine="720"/>
        <w:jc w:val="both"/>
        <w:rPr>
          <w:rFonts w:ascii="Times New Roman" w:hAnsi="Times New Roman" w:cs="Times New Roman"/>
          <w:sz w:val="24"/>
          <w:szCs w:val="24"/>
          <w:lang w:val="en-US"/>
        </w:rPr>
      </w:pPr>
      <w:r w:rsidRPr="008654F0">
        <w:rPr>
          <w:rFonts w:ascii="Times New Roman" w:hAnsi="Times New Roman" w:cs="Times New Roman"/>
          <w:sz w:val="24"/>
          <w:szCs w:val="24"/>
          <w:lang w:val="en-US"/>
        </w:rPr>
        <w:t>Ruggedness is the measure of reproducibility of the test results obtained for</w:t>
      </w:r>
      <w:r w:rsidR="005F04BB">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identical samples under normal (but variable) test conditions. In the present</w:t>
      </w:r>
      <w:r w:rsidR="005F04BB">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study, determination of triamcinolone acetonide was carried out by using</w:t>
      </w:r>
      <w:r w:rsidR="005F04BB">
        <w:rPr>
          <w:rFonts w:ascii="Times New Roman" w:hAnsi="Times New Roman" w:cs="Times New Roman"/>
          <w:sz w:val="24"/>
          <w:szCs w:val="24"/>
          <w:lang w:val="en-US"/>
        </w:rPr>
        <w:t xml:space="preserve"> </w:t>
      </w:r>
      <w:r w:rsidRPr="008654F0">
        <w:rPr>
          <w:rFonts w:ascii="Times New Roman" w:hAnsi="Times New Roman" w:cs="Times New Roman"/>
          <w:sz w:val="24"/>
          <w:szCs w:val="24"/>
          <w:lang w:val="en-US"/>
        </w:rPr>
        <w:t>different analysts and different instruments and it was carried out in formulation.</w:t>
      </w:r>
    </w:p>
    <w:p w14:paraId="558354BB" w14:textId="1BBBB3CB" w:rsidR="0080400D" w:rsidRPr="0080400D" w:rsidRDefault="0080400D" w:rsidP="0080400D">
      <w:pPr>
        <w:spacing w:after="0" w:line="360" w:lineRule="auto"/>
        <w:jc w:val="both"/>
        <w:rPr>
          <w:rFonts w:ascii="Times New Roman" w:hAnsi="Times New Roman" w:cs="Times New Roman"/>
          <w:b/>
          <w:bCs/>
          <w:sz w:val="24"/>
          <w:szCs w:val="24"/>
          <w:lang w:val="en-US"/>
        </w:rPr>
      </w:pPr>
      <w:r w:rsidRPr="0080400D">
        <w:rPr>
          <w:rFonts w:ascii="Times New Roman" w:hAnsi="Times New Roman" w:cs="Times New Roman"/>
          <w:b/>
          <w:bCs/>
          <w:sz w:val="24"/>
          <w:szCs w:val="24"/>
          <w:lang w:val="en-US"/>
        </w:rPr>
        <w:t>RESULT &amp; DISCUSSION:</w:t>
      </w:r>
    </w:p>
    <w:p w14:paraId="7042154D" w14:textId="2E8A37E8" w:rsidR="0080400D" w:rsidRPr="0080400D" w:rsidRDefault="0080400D" w:rsidP="0080400D">
      <w:pPr>
        <w:spacing w:after="0" w:line="360" w:lineRule="auto"/>
        <w:ind w:firstLine="720"/>
        <w:jc w:val="both"/>
        <w:rPr>
          <w:rFonts w:ascii="Times New Roman" w:hAnsi="Times New Roman" w:cs="Times New Roman"/>
          <w:sz w:val="24"/>
          <w:szCs w:val="24"/>
          <w:lang w:val="en-US"/>
        </w:rPr>
      </w:pPr>
      <w:r w:rsidRPr="0080400D">
        <w:rPr>
          <w:rFonts w:ascii="Times New Roman" w:hAnsi="Times New Roman" w:cs="Times New Roman"/>
          <w:sz w:val="24"/>
          <w:szCs w:val="24"/>
          <w:lang w:val="en-US"/>
        </w:rPr>
        <w:t>From the solubility profile, methanol was chosen as the common solvent for the</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analysis of Triamcinolone acetonide.</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The aliquots of five different concentration ranging from 10 – 50 µg/ml were</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prepared and calibration curve was plotted between concentration Vs</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first order derivative absorbance</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The correlation coefficient values for the Triamcinolone acetonide were found</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to be 0.9999.</w:t>
      </w:r>
      <w:r w:rsidR="00DE6C01">
        <w:rPr>
          <w:rFonts w:ascii="Times New Roman" w:hAnsi="Times New Roman" w:cs="Times New Roman"/>
          <w:sz w:val="24"/>
          <w:szCs w:val="24"/>
          <w:lang w:val="en-US"/>
        </w:rPr>
        <w:t xml:space="preserve"> Hence the concentration was found to be linear.</w:t>
      </w:r>
    </w:p>
    <w:p w14:paraId="060C8996" w14:textId="261FD21B" w:rsidR="00AB7F90" w:rsidRDefault="005A6640" w:rsidP="00AB7F90">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2. </w:t>
      </w:r>
      <w:r w:rsidR="00AB7F90" w:rsidRPr="00AB7F90">
        <w:rPr>
          <w:rFonts w:ascii="Times New Roman" w:hAnsi="Times New Roman" w:cs="Times New Roman"/>
          <w:b/>
          <w:bCs/>
          <w:sz w:val="24"/>
          <w:szCs w:val="24"/>
          <w:lang w:val="en-US"/>
        </w:rPr>
        <w:t>Maximum wavelength of TCA</w:t>
      </w:r>
    </w:p>
    <w:p w14:paraId="40B70554" w14:textId="65C3360D" w:rsidR="00AB7F90" w:rsidRPr="00AB7F90" w:rsidRDefault="00AB7F90" w:rsidP="00AB7F90">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CFD90EE" wp14:editId="7EF746AF">
            <wp:extent cx="2839506" cy="1780814"/>
            <wp:effectExtent l="19050" t="19050" r="18415" b="10160"/>
            <wp:docPr id="152494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48373" name="Picture 1524948373"/>
                    <pic:cNvPicPr/>
                  </pic:nvPicPr>
                  <pic:blipFill rotWithShape="1">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l="36414" t="33355" r="24132" b="22654"/>
                    <a:stretch/>
                  </pic:blipFill>
                  <pic:spPr bwMode="auto">
                    <a:xfrm>
                      <a:off x="0" y="0"/>
                      <a:ext cx="2862808" cy="17954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AEDF74" w14:textId="7C41266B" w:rsidR="00575B2E" w:rsidRDefault="005A6640" w:rsidP="00A66F9B">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Figure 3. </w:t>
      </w:r>
      <w:r w:rsidR="00A66F9B" w:rsidRPr="00A66F9B">
        <w:rPr>
          <w:rFonts w:ascii="Times New Roman" w:hAnsi="Times New Roman" w:cs="Times New Roman"/>
          <w:b/>
          <w:bCs/>
          <w:sz w:val="24"/>
          <w:szCs w:val="24"/>
          <w:lang w:val="en-US"/>
        </w:rPr>
        <w:t>First order derivative of TCA</w:t>
      </w:r>
    </w:p>
    <w:p w14:paraId="34C654D3" w14:textId="18DC6197" w:rsidR="00A66F9B" w:rsidRPr="00A66F9B" w:rsidRDefault="00A66F9B" w:rsidP="00A66F9B">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59989EAB" wp14:editId="7CB9CCEB">
            <wp:extent cx="2820002" cy="2052819"/>
            <wp:effectExtent l="19050" t="19050" r="19050" b="24130"/>
            <wp:docPr id="746655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55559" name="Picture 746655559"/>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5900" t="26919" r="24211" b="21457"/>
                    <a:stretch/>
                  </pic:blipFill>
                  <pic:spPr bwMode="auto">
                    <a:xfrm>
                      <a:off x="0" y="0"/>
                      <a:ext cx="2847860" cy="20730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508DE7" w14:textId="77777777" w:rsidR="00112B47" w:rsidRDefault="00112B47" w:rsidP="00D32C3B">
      <w:pPr>
        <w:spacing w:line="360" w:lineRule="auto"/>
        <w:jc w:val="center"/>
        <w:rPr>
          <w:rFonts w:ascii="Times New Roman" w:hAnsi="Times New Roman" w:cs="Times New Roman"/>
          <w:b/>
          <w:bCs/>
          <w:sz w:val="24"/>
          <w:szCs w:val="24"/>
        </w:rPr>
      </w:pPr>
    </w:p>
    <w:p w14:paraId="0BB23373" w14:textId="77777777" w:rsidR="00112B47" w:rsidRDefault="00112B47" w:rsidP="00D32C3B">
      <w:pPr>
        <w:spacing w:line="360" w:lineRule="auto"/>
        <w:jc w:val="center"/>
        <w:rPr>
          <w:rFonts w:ascii="Times New Roman" w:hAnsi="Times New Roman" w:cs="Times New Roman"/>
          <w:b/>
          <w:bCs/>
          <w:sz w:val="24"/>
          <w:szCs w:val="24"/>
        </w:rPr>
      </w:pPr>
    </w:p>
    <w:p w14:paraId="5CBC2F3B" w14:textId="6E609E9F" w:rsidR="0031492C" w:rsidRDefault="005A6640" w:rsidP="00D32C3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Figure 4. </w:t>
      </w:r>
      <w:r w:rsidR="00D32C3B">
        <w:rPr>
          <w:rFonts w:ascii="Times New Roman" w:hAnsi="Times New Roman" w:cs="Times New Roman"/>
          <w:b/>
          <w:bCs/>
          <w:sz w:val="24"/>
          <w:szCs w:val="24"/>
        </w:rPr>
        <w:t>Linearity of first order derivative of TCA</w:t>
      </w:r>
    </w:p>
    <w:p w14:paraId="37FF50E6" w14:textId="24FB06D5" w:rsidR="00D32C3B" w:rsidRDefault="00D32C3B" w:rsidP="00D32C3B">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D41EC53" wp14:editId="74FB4D00">
            <wp:extent cx="2875576" cy="2232226"/>
            <wp:effectExtent l="19050" t="19050" r="20320" b="15875"/>
            <wp:docPr id="435682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82406" name="Picture 435682406"/>
                    <pic:cNvPicPr/>
                  </pic:nvPicPr>
                  <pic:blipFill rotWithShape="1">
                    <a:blip r:embed="rId11" cstate="print">
                      <a:extLst>
                        <a:ext uri="{28A0092B-C50C-407E-A947-70E740481C1C}">
                          <a14:useLocalDpi xmlns:a14="http://schemas.microsoft.com/office/drawing/2010/main" val="0"/>
                        </a:ext>
                      </a:extLst>
                    </a:blip>
                    <a:srcRect l="36782" t="37030" r="30535" b="17865"/>
                    <a:stretch/>
                  </pic:blipFill>
                  <pic:spPr bwMode="auto">
                    <a:xfrm>
                      <a:off x="0" y="0"/>
                      <a:ext cx="2910017" cy="22589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C5F647" w14:textId="77777777" w:rsidR="00112B47" w:rsidRDefault="00112B47" w:rsidP="00112B47">
      <w:pPr>
        <w:spacing w:after="0" w:line="360" w:lineRule="auto"/>
        <w:ind w:firstLine="720"/>
        <w:jc w:val="both"/>
        <w:rPr>
          <w:rFonts w:ascii="Times New Roman" w:hAnsi="Times New Roman" w:cs="Times New Roman"/>
          <w:sz w:val="24"/>
          <w:szCs w:val="24"/>
          <w:lang w:val="en-US"/>
        </w:rPr>
      </w:pPr>
      <w:r w:rsidRPr="0080400D">
        <w:rPr>
          <w:rFonts w:ascii="Times New Roman" w:hAnsi="Times New Roman" w:cs="Times New Roman"/>
          <w:sz w:val="24"/>
          <w:szCs w:val="24"/>
          <w:lang w:val="en-US"/>
        </w:rPr>
        <w:t>The percentage RSD value was found to</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be 1.1349, 0.3787 and</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0.5706 for Triamcinolone acetonide</w:t>
      </w:r>
      <w:r>
        <w:rPr>
          <w:rFonts w:ascii="Times New Roman" w:hAnsi="Times New Roman" w:cs="Times New Roman"/>
          <w:sz w:val="24"/>
          <w:szCs w:val="24"/>
          <w:lang w:val="en-US"/>
        </w:rPr>
        <w:t xml:space="preserve"> tablet. </w:t>
      </w:r>
      <w:r w:rsidRPr="0080400D">
        <w:rPr>
          <w:rFonts w:ascii="Times New Roman" w:hAnsi="Times New Roman" w:cs="Times New Roman"/>
          <w:sz w:val="24"/>
          <w:szCs w:val="24"/>
          <w:lang w:val="en-US"/>
        </w:rPr>
        <w:t>The accuracy of the method was confirmed by the recovery studies.</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To the pre</w:t>
      </w:r>
      <w:r>
        <w:rPr>
          <w:rFonts w:ascii="Times New Roman" w:hAnsi="Times New Roman" w:cs="Times New Roman"/>
          <w:sz w:val="24"/>
          <w:szCs w:val="24"/>
          <w:lang w:val="en-US"/>
        </w:rPr>
        <w:t>-</w:t>
      </w:r>
      <w:r w:rsidRPr="0080400D">
        <w:rPr>
          <w:rFonts w:ascii="Times New Roman" w:hAnsi="Times New Roman" w:cs="Times New Roman"/>
          <w:sz w:val="24"/>
          <w:szCs w:val="24"/>
          <w:lang w:val="en-US"/>
        </w:rPr>
        <w:t>analyzed injection formulation, a known quantity of raw material was added and</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the percentage recovery was calculated. The percentage of raw material added</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was 50%, 75% and 100% of Triamcinolone acetonide</w:t>
      </w:r>
      <w:r>
        <w:rPr>
          <w:rFonts w:ascii="Times New Roman" w:hAnsi="Times New Roman" w:cs="Times New Roman"/>
          <w:sz w:val="24"/>
          <w:szCs w:val="24"/>
          <w:lang w:val="en-US"/>
        </w:rPr>
        <w:t>. T</w:t>
      </w:r>
      <w:r w:rsidRPr="0080400D">
        <w:rPr>
          <w:rFonts w:ascii="Times New Roman" w:hAnsi="Times New Roman" w:cs="Times New Roman"/>
          <w:sz w:val="24"/>
          <w:szCs w:val="24"/>
          <w:lang w:val="en-US"/>
        </w:rPr>
        <w:t>he percentage recovery was</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 xml:space="preserve">found to be 100.28%, 99.921% and 99.921% for triamcinolone acetonide </w:t>
      </w:r>
      <w:r>
        <w:rPr>
          <w:rFonts w:ascii="Times New Roman" w:hAnsi="Times New Roman" w:cs="Times New Roman"/>
          <w:sz w:val="24"/>
          <w:szCs w:val="24"/>
          <w:lang w:val="en-US"/>
        </w:rPr>
        <w:t>injection (Table 2).</w:t>
      </w:r>
    </w:p>
    <w:p w14:paraId="3085F69C" w14:textId="77777777" w:rsidR="00112B47" w:rsidRDefault="00112B47" w:rsidP="00112B47">
      <w:pPr>
        <w:spacing w:after="0" w:line="360" w:lineRule="auto"/>
        <w:ind w:firstLine="720"/>
        <w:jc w:val="both"/>
        <w:rPr>
          <w:rFonts w:ascii="Times New Roman" w:hAnsi="Times New Roman" w:cs="Times New Roman"/>
          <w:sz w:val="24"/>
          <w:szCs w:val="24"/>
          <w:lang w:val="en-US"/>
        </w:rPr>
      </w:pPr>
      <w:r w:rsidRPr="0080400D">
        <w:rPr>
          <w:rFonts w:ascii="Times New Roman" w:hAnsi="Times New Roman" w:cs="Times New Roman"/>
          <w:sz w:val="24"/>
          <w:szCs w:val="24"/>
          <w:lang w:val="en-US"/>
        </w:rPr>
        <w:t>The percentage RSD value was found to</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be 0.8939, 0.2990 and</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 xml:space="preserve">0.4486 for Triamcinolone acetonide </w:t>
      </w:r>
      <w:r>
        <w:rPr>
          <w:rFonts w:ascii="Times New Roman" w:hAnsi="Times New Roman" w:cs="Times New Roman"/>
          <w:sz w:val="24"/>
          <w:szCs w:val="24"/>
          <w:lang w:val="en-US"/>
        </w:rPr>
        <w:t>injection.</w:t>
      </w:r>
    </w:p>
    <w:p w14:paraId="1E5278F8" w14:textId="77777777" w:rsidR="00112B47" w:rsidRDefault="00112B47" w:rsidP="00112B47">
      <w:pPr>
        <w:spacing w:after="0" w:line="360" w:lineRule="auto"/>
        <w:ind w:firstLine="720"/>
        <w:jc w:val="both"/>
        <w:rPr>
          <w:rFonts w:ascii="Times New Roman" w:hAnsi="Times New Roman" w:cs="Times New Roman"/>
          <w:sz w:val="24"/>
          <w:szCs w:val="24"/>
          <w:lang w:val="en-US"/>
        </w:rPr>
      </w:pPr>
      <w:r w:rsidRPr="00112B47">
        <w:rPr>
          <w:rFonts w:ascii="Times New Roman" w:hAnsi="Times New Roman" w:cs="Times New Roman"/>
          <w:sz w:val="24"/>
          <w:szCs w:val="24"/>
          <w:lang w:val="en-US"/>
        </w:rPr>
        <w:t>The method has the ability to give precise results in different instrument and</w:t>
      </w:r>
      <w:r>
        <w:rPr>
          <w:rFonts w:ascii="Times New Roman" w:hAnsi="Times New Roman" w:cs="Times New Roman"/>
          <w:sz w:val="24"/>
          <w:szCs w:val="24"/>
          <w:lang w:val="en-US"/>
        </w:rPr>
        <w:t xml:space="preserve"> </w:t>
      </w:r>
      <w:r w:rsidRPr="00112B47">
        <w:rPr>
          <w:rFonts w:ascii="Times New Roman" w:hAnsi="Times New Roman" w:cs="Times New Roman"/>
          <w:sz w:val="24"/>
          <w:szCs w:val="24"/>
          <w:lang w:val="en-US"/>
        </w:rPr>
        <w:t>also with different analyst. The %RSD of ruggedness (tablet) was found to be</w:t>
      </w:r>
      <w:r>
        <w:rPr>
          <w:rFonts w:ascii="Times New Roman" w:hAnsi="Times New Roman" w:cs="Times New Roman"/>
          <w:sz w:val="24"/>
          <w:szCs w:val="24"/>
          <w:lang w:val="en-US"/>
        </w:rPr>
        <w:t xml:space="preserve"> </w:t>
      </w:r>
      <w:r w:rsidRPr="00112B47">
        <w:rPr>
          <w:rFonts w:ascii="Times New Roman" w:hAnsi="Times New Roman" w:cs="Times New Roman"/>
          <w:sz w:val="24"/>
          <w:szCs w:val="24"/>
          <w:lang w:val="en-US"/>
        </w:rPr>
        <w:t>1.4175</w:t>
      </w:r>
      <w:r>
        <w:rPr>
          <w:rFonts w:ascii="Times New Roman" w:hAnsi="Times New Roman" w:cs="Times New Roman"/>
          <w:sz w:val="24"/>
          <w:szCs w:val="24"/>
          <w:lang w:val="en-US"/>
        </w:rPr>
        <w:t xml:space="preserve">. </w:t>
      </w:r>
      <w:r w:rsidRPr="00112B47">
        <w:rPr>
          <w:rFonts w:ascii="Times New Roman" w:hAnsi="Times New Roman" w:cs="Times New Roman"/>
          <w:sz w:val="24"/>
          <w:szCs w:val="24"/>
          <w:lang w:val="en-US"/>
        </w:rPr>
        <w:t>The method has the ability to give precise results in different instrument and</w:t>
      </w:r>
      <w:r>
        <w:rPr>
          <w:rFonts w:ascii="Times New Roman" w:hAnsi="Times New Roman" w:cs="Times New Roman"/>
          <w:sz w:val="24"/>
          <w:szCs w:val="24"/>
          <w:lang w:val="en-US"/>
        </w:rPr>
        <w:t xml:space="preserve"> </w:t>
      </w:r>
      <w:r w:rsidRPr="00112B47">
        <w:rPr>
          <w:rFonts w:ascii="Times New Roman" w:hAnsi="Times New Roman" w:cs="Times New Roman"/>
          <w:sz w:val="24"/>
          <w:szCs w:val="24"/>
          <w:lang w:val="en-US"/>
        </w:rPr>
        <w:t>also with different analyst. The %RSD of ruggedness (injection) was found to</w:t>
      </w:r>
      <w:r>
        <w:rPr>
          <w:rFonts w:ascii="Times New Roman" w:hAnsi="Times New Roman" w:cs="Times New Roman"/>
          <w:sz w:val="24"/>
          <w:szCs w:val="24"/>
          <w:lang w:val="en-US"/>
        </w:rPr>
        <w:t xml:space="preserve"> </w:t>
      </w:r>
      <w:r w:rsidRPr="00112B47">
        <w:rPr>
          <w:rFonts w:ascii="Times New Roman" w:hAnsi="Times New Roman" w:cs="Times New Roman"/>
          <w:sz w:val="24"/>
          <w:szCs w:val="24"/>
          <w:lang w:val="en-US"/>
        </w:rPr>
        <w:t>be 1.1155</w:t>
      </w:r>
      <w:r>
        <w:rPr>
          <w:rFonts w:ascii="Times New Roman" w:hAnsi="Times New Roman" w:cs="Times New Roman"/>
          <w:sz w:val="24"/>
          <w:szCs w:val="24"/>
          <w:lang w:val="en-US"/>
        </w:rPr>
        <w:t xml:space="preserve"> (Table 4).</w:t>
      </w:r>
    </w:p>
    <w:p w14:paraId="051316C7" w14:textId="00CD7B91" w:rsidR="002A1E7B" w:rsidRDefault="005A6640" w:rsidP="00D32C3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1. </w:t>
      </w:r>
      <w:r w:rsidR="002A1E7B">
        <w:rPr>
          <w:rFonts w:ascii="Times New Roman" w:hAnsi="Times New Roman" w:cs="Times New Roman"/>
          <w:b/>
          <w:bCs/>
          <w:sz w:val="24"/>
          <w:szCs w:val="24"/>
        </w:rPr>
        <w:t>Optical characteristics of TCA</w:t>
      </w:r>
    </w:p>
    <w:tbl>
      <w:tblPr>
        <w:tblStyle w:val="TableGrid"/>
        <w:tblW w:w="0" w:type="auto"/>
        <w:jc w:val="center"/>
        <w:tblLook w:val="04A0" w:firstRow="1" w:lastRow="0" w:firstColumn="1" w:lastColumn="0" w:noHBand="0" w:noVBand="1"/>
      </w:tblPr>
      <w:tblGrid>
        <w:gridCol w:w="3165"/>
        <w:gridCol w:w="2801"/>
      </w:tblGrid>
      <w:tr w:rsidR="002A1E7B" w:rsidRPr="005D1B92" w14:paraId="43278DB1" w14:textId="77777777" w:rsidTr="00C83DD6">
        <w:trPr>
          <w:jc w:val="center"/>
        </w:trPr>
        <w:tc>
          <w:tcPr>
            <w:tcW w:w="0" w:type="auto"/>
          </w:tcPr>
          <w:p w14:paraId="6C1A8920" w14:textId="2063DD79" w:rsidR="002A1E7B" w:rsidRPr="005D1B92" w:rsidRDefault="00E3104D" w:rsidP="00D32C3B">
            <w:pPr>
              <w:spacing w:line="360" w:lineRule="auto"/>
              <w:jc w:val="center"/>
              <w:rPr>
                <w:rFonts w:ascii="Times New Roman" w:hAnsi="Times New Roman" w:cs="Times New Roman"/>
                <w:b/>
                <w:bCs/>
              </w:rPr>
            </w:pPr>
            <w:r w:rsidRPr="005D1B92">
              <w:rPr>
                <w:rFonts w:ascii="Times New Roman" w:hAnsi="Times New Roman" w:cs="Times New Roman"/>
                <w:b/>
                <w:bCs/>
              </w:rPr>
              <w:t>Parameters</w:t>
            </w:r>
          </w:p>
        </w:tc>
        <w:tc>
          <w:tcPr>
            <w:tcW w:w="0" w:type="auto"/>
          </w:tcPr>
          <w:p w14:paraId="510B8CDB" w14:textId="47706B0C" w:rsidR="002A1E7B" w:rsidRPr="005D1B92" w:rsidRDefault="00E3104D" w:rsidP="00D32C3B">
            <w:pPr>
              <w:spacing w:line="360" w:lineRule="auto"/>
              <w:jc w:val="center"/>
              <w:rPr>
                <w:rFonts w:ascii="Times New Roman" w:hAnsi="Times New Roman" w:cs="Times New Roman"/>
                <w:b/>
                <w:bCs/>
              </w:rPr>
            </w:pPr>
            <w:r w:rsidRPr="005D1B92">
              <w:rPr>
                <w:rFonts w:ascii="Times New Roman" w:hAnsi="Times New Roman" w:cs="Times New Roman"/>
                <w:b/>
                <w:bCs/>
              </w:rPr>
              <w:t>Max. wavelength at 238 nm</w:t>
            </w:r>
          </w:p>
        </w:tc>
      </w:tr>
      <w:tr w:rsidR="002A1E7B" w:rsidRPr="005D1B92" w14:paraId="7DD6E19F" w14:textId="77777777" w:rsidTr="00C83DD6">
        <w:trPr>
          <w:jc w:val="center"/>
        </w:trPr>
        <w:tc>
          <w:tcPr>
            <w:tcW w:w="0" w:type="auto"/>
          </w:tcPr>
          <w:p w14:paraId="5F739ADD" w14:textId="3DC95233" w:rsidR="002A1E7B" w:rsidRPr="005D1B92" w:rsidRDefault="002A1E7B" w:rsidP="002A1E7B">
            <w:pPr>
              <w:spacing w:line="360" w:lineRule="auto"/>
              <w:jc w:val="center"/>
              <w:rPr>
                <w:rFonts w:ascii="Times New Roman" w:hAnsi="Times New Roman" w:cs="Times New Roman"/>
              </w:rPr>
            </w:pPr>
            <w:r w:rsidRPr="005D1B92">
              <w:rPr>
                <w:rFonts w:ascii="Times New Roman" w:hAnsi="Times New Roman" w:cs="Times New Roman"/>
              </w:rPr>
              <w:t>Beer’s law limit (µg/ml)</w:t>
            </w:r>
          </w:p>
        </w:tc>
        <w:tc>
          <w:tcPr>
            <w:tcW w:w="0" w:type="auto"/>
          </w:tcPr>
          <w:p w14:paraId="7108E8C6" w14:textId="1C22E622"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 xml:space="preserve">10-50 </w:t>
            </w:r>
            <w:r w:rsidRPr="005D1B92">
              <w:rPr>
                <w:rFonts w:ascii="Times New Roman" w:hAnsi="Times New Roman" w:cs="Times New Roman"/>
              </w:rPr>
              <w:t>µg/ml</w:t>
            </w:r>
          </w:p>
        </w:tc>
      </w:tr>
      <w:tr w:rsidR="002A1E7B" w:rsidRPr="005D1B92" w14:paraId="5B820E0D" w14:textId="77777777" w:rsidTr="00C83DD6">
        <w:trPr>
          <w:jc w:val="center"/>
        </w:trPr>
        <w:tc>
          <w:tcPr>
            <w:tcW w:w="0" w:type="auto"/>
          </w:tcPr>
          <w:p w14:paraId="379A8DF8" w14:textId="5F2D391E" w:rsidR="002A1E7B" w:rsidRPr="005D1B92" w:rsidRDefault="00E3104D" w:rsidP="002A1E7B">
            <w:pPr>
              <w:spacing w:line="360" w:lineRule="auto"/>
              <w:jc w:val="center"/>
              <w:rPr>
                <w:rFonts w:ascii="Times New Roman" w:hAnsi="Times New Roman" w:cs="Times New Roman"/>
              </w:rPr>
            </w:pPr>
            <w:r w:rsidRPr="005D1B92">
              <w:rPr>
                <w:rFonts w:ascii="Times New Roman" w:hAnsi="Times New Roman" w:cs="Times New Roman"/>
              </w:rPr>
              <w:t>Corre</w:t>
            </w:r>
            <w:r w:rsidR="00C83DD6" w:rsidRPr="005D1B92">
              <w:rPr>
                <w:rFonts w:ascii="Times New Roman" w:hAnsi="Times New Roman" w:cs="Times New Roman"/>
              </w:rPr>
              <w:t>lation coefficient (r</w:t>
            </w:r>
            <w:r w:rsidR="00C83DD6" w:rsidRPr="005D1B92">
              <w:rPr>
                <w:rFonts w:ascii="Times New Roman" w:hAnsi="Times New Roman" w:cs="Times New Roman"/>
                <w:vertAlign w:val="superscript"/>
              </w:rPr>
              <w:t>2</w:t>
            </w:r>
            <w:r w:rsidR="00C83DD6" w:rsidRPr="005D1B92">
              <w:rPr>
                <w:rFonts w:ascii="Times New Roman" w:hAnsi="Times New Roman" w:cs="Times New Roman"/>
              </w:rPr>
              <w:t>)</w:t>
            </w:r>
          </w:p>
        </w:tc>
        <w:tc>
          <w:tcPr>
            <w:tcW w:w="0" w:type="auto"/>
          </w:tcPr>
          <w:p w14:paraId="3F452AA7" w14:textId="2DCA3AAB"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0.999</w:t>
            </w:r>
          </w:p>
        </w:tc>
      </w:tr>
      <w:tr w:rsidR="002A1E7B" w:rsidRPr="005D1B92" w14:paraId="4F71F0C9" w14:textId="77777777" w:rsidTr="00C83DD6">
        <w:trPr>
          <w:jc w:val="center"/>
        </w:trPr>
        <w:tc>
          <w:tcPr>
            <w:tcW w:w="0" w:type="auto"/>
          </w:tcPr>
          <w:p w14:paraId="2761EA35" w14:textId="17D7C522"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Regression equation (y = mx + c)</w:t>
            </w:r>
          </w:p>
        </w:tc>
        <w:tc>
          <w:tcPr>
            <w:tcW w:w="0" w:type="auto"/>
          </w:tcPr>
          <w:p w14:paraId="7262B2CA" w14:textId="352F7A06"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y = 0.0014x + 0.0002</w:t>
            </w:r>
          </w:p>
        </w:tc>
      </w:tr>
      <w:tr w:rsidR="002A1E7B" w:rsidRPr="005D1B92" w14:paraId="0A4186AB" w14:textId="77777777" w:rsidTr="00C83DD6">
        <w:trPr>
          <w:jc w:val="center"/>
        </w:trPr>
        <w:tc>
          <w:tcPr>
            <w:tcW w:w="0" w:type="auto"/>
          </w:tcPr>
          <w:p w14:paraId="612F1D2B" w14:textId="54D8ECFD"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Slope (m)</w:t>
            </w:r>
          </w:p>
        </w:tc>
        <w:tc>
          <w:tcPr>
            <w:tcW w:w="0" w:type="auto"/>
          </w:tcPr>
          <w:p w14:paraId="677EE5C4" w14:textId="0C02CC56"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0.0014</w:t>
            </w:r>
          </w:p>
        </w:tc>
      </w:tr>
      <w:tr w:rsidR="002A1E7B" w:rsidRPr="005D1B92" w14:paraId="7B3D9345" w14:textId="77777777" w:rsidTr="00C83DD6">
        <w:trPr>
          <w:jc w:val="center"/>
        </w:trPr>
        <w:tc>
          <w:tcPr>
            <w:tcW w:w="0" w:type="auto"/>
          </w:tcPr>
          <w:p w14:paraId="0ED80845" w14:textId="37FEDC0D"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Intercept</w:t>
            </w:r>
          </w:p>
        </w:tc>
        <w:tc>
          <w:tcPr>
            <w:tcW w:w="0" w:type="auto"/>
          </w:tcPr>
          <w:p w14:paraId="10C1F0BF" w14:textId="6F5B7441"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0.0002</w:t>
            </w:r>
          </w:p>
        </w:tc>
      </w:tr>
      <w:tr w:rsidR="002A1E7B" w:rsidRPr="005D1B92" w14:paraId="570FEE31" w14:textId="77777777" w:rsidTr="00C83DD6">
        <w:trPr>
          <w:jc w:val="center"/>
        </w:trPr>
        <w:tc>
          <w:tcPr>
            <w:tcW w:w="0" w:type="auto"/>
          </w:tcPr>
          <w:p w14:paraId="0447ADA3" w14:textId="239A9B76"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 xml:space="preserve">LOD </w:t>
            </w:r>
            <w:r w:rsidRPr="005D1B92">
              <w:rPr>
                <w:rFonts w:ascii="Times New Roman" w:hAnsi="Times New Roman" w:cs="Times New Roman"/>
              </w:rPr>
              <w:t>(µg/ml)</w:t>
            </w:r>
          </w:p>
        </w:tc>
        <w:tc>
          <w:tcPr>
            <w:tcW w:w="0" w:type="auto"/>
          </w:tcPr>
          <w:p w14:paraId="4CDD0B86" w14:textId="7592831C"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 xml:space="preserve">0.0708 </w:t>
            </w:r>
            <w:r w:rsidRPr="005D1B92">
              <w:rPr>
                <w:rFonts w:ascii="Times New Roman" w:hAnsi="Times New Roman" w:cs="Times New Roman"/>
              </w:rPr>
              <w:t>µg/ml</w:t>
            </w:r>
          </w:p>
        </w:tc>
      </w:tr>
      <w:tr w:rsidR="002A1E7B" w:rsidRPr="005D1B92" w14:paraId="195A9906" w14:textId="77777777" w:rsidTr="00C83DD6">
        <w:trPr>
          <w:jc w:val="center"/>
        </w:trPr>
        <w:tc>
          <w:tcPr>
            <w:tcW w:w="0" w:type="auto"/>
          </w:tcPr>
          <w:p w14:paraId="1931B7D4" w14:textId="7D4AB709"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 xml:space="preserve">LOQ </w:t>
            </w:r>
            <w:r w:rsidRPr="005D1B92">
              <w:rPr>
                <w:rFonts w:ascii="Times New Roman" w:hAnsi="Times New Roman" w:cs="Times New Roman"/>
              </w:rPr>
              <w:t>(µg/ml)</w:t>
            </w:r>
          </w:p>
        </w:tc>
        <w:tc>
          <w:tcPr>
            <w:tcW w:w="0" w:type="auto"/>
          </w:tcPr>
          <w:p w14:paraId="2365F451" w14:textId="007FF6FF" w:rsidR="002A1E7B" w:rsidRPr="005D1B92" w:rsidRDefault="00C83DD6" w:rsidP="002A1E7B">
            <w:pPr>
              <w:spacing w:line="360" w:lineRule="auto"/>
              <w:jc w:val="center"/>
              <w:rPr>
                <w:rFonts w:ascii="Times New Roman" w:hAnsi="Times New Roman" w:cs="Times New Roman"/>
              </w:rPr>
            </w:pPr>
            <w:r w:rsidRPr="005D1B92">
              <w:rPr>
                <w:rFonts w:ascii="Times New Roman" w:hAnsi="Times New Roman" w:cs="Times New Roman"/>
              </w:rPr>
              <w:t xml:space="preserve">0.2147 </w:t>
            </w:r>
            <w:r w:rsidRPr="005D1B92">
              <w:rPr>
                <w:rFonts w:ascii="Times New Roman" w:hAnsi="Times New Roman" w:cs="Times New Roman"/>
              </w:rPr>
              <w:t>µg/ml</w:t>
            </w:r>
          </w:p>
        </w:tc>
      </w:tr>
    </w:tbl>
    <w:p w14:paraId="62FEE2DF" w14:textId="3E4BD645" w:rsidR="003B4C57" w:rsidRDefault="005A6640" w:rsidP="003B4C57">
      <w:pPr>
        <w:spacing w:before="24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lastRenderedPageBreak/>
        <w:t xml:space="preserve">Table 2. </w:t>
      </w:r>
      <w:r w:rsidR="003B4C57" w:rsidRPr="00591591">
        <w:rPr>
          <w:rFonts w:ascii="Times New Roman" w:hAnsi="Times New Roman" w:cs="Times New Roman"/>
          <w:b/>
          <w:bCs/>
          <w:sz w:val="24"/>
          <w:szCs w:val="24"/>
          <w:lang w:val="en-US"/>
        </w:rPr>
        <w:t>Quantification</w:t>
      </w:r>
      <w:r w:rsidR="003B4C57">
        <w:rPr>
          <w:rFonts w:ascii="Times New Roman" w:hAnsi="Times New Roman" w:cs="Times New Roman"/>
          <w:b/>
          <w:bCs/>
          <w:sz w:val="24"/>
          <w:szCs w:val="24"/>
          <w:lang w:val="en-US"/>
        </w:rPr>
        <w:t xml:space="preserve"> and Recovery</w:t>
      </w:r>
      <w:r w:rsidR="003B4C57" w:rsidRPr="00591591">
        <w:rPr>
          <w:rFonts w:ascii="Times New Roman" w:hAnsi="Times New Roman" w:cs="Times New Roman"/>
          <w:b/>
          <w:bCs/>
          <w:sz w:val="24"/>
          <w:szCs w:val="24"/>
          <w:lang w:val="en-US"/>
        </w:rPr>
        <w:t xml:space="preserve"> of Triamcinolone acetonide</w:t>
      </w:r>
      <w:r w:rsidR="003B4C57">
        <w:rPr>
          <w:rFonts w:ascii="Times New Roman" w:hAnsi="Times New Roman" w:cs="Times New Roman"/>
          <w:b/>
          <w:bCs/>
          <w:sz w:val="24"/>
          <w:szCs w:val="24"/>
          <w:lang w:val="en-US"/>
        </w:rPr>
        <w:t xml:space="preserve"> (TCA)</w:t>
      </w:r>
      <w:r w:rsidR="003B4C57" w:rsidRPr="00591591">
        <w:rPr>
          <w:rFonts w:ascii="Times New Roman" w:hAnsi="Times New Roman" w:cs="Times New Roman"/>
          <w:b/>
          <w:bCs/>
          <w:sz w:val="24"/>
          <w:szCs w:val="24"/>
          <w:lang w:val="en-US"/>
        </w:rPr>
        <w:t xml:space="preserve"> tablet and injection</w:t>
      </w:r>
    </w:p>
    <w:tbl>
      <w:tblPr>
        <w:tblStyle w:val="TableGrid"/>
        <w:tblW w:w="0" w:type="auto"/>
        <w:tblLook w:val="04A0" w:firstRow="1" w:lastRow="0" w:firstColumn="1" w:lastColumn="0" w:noHBand="0" w:noVBand="1"/>
      </w:tblPr>
      <w:tblGrid>
        <w:gridCol w:w="1038"/>
        <w:gridCol w:w="1176"/>
        <w:gridCol w:w="1124"/>
        <w:gridCol w:w="1111"/>
        <w:gridCol w:w="1220"/>
        <w:gridCol w:w="1220"/>
        <w:gridCol w:w="1061"/>
        <w:gridCol w:w="1066"/>
      </w:tblGrid>
      <w:tr w:rsidR="003B4C57" w:rsidRPr="00B67679" w14:paraId="301CC8EB" w14:textId="77777777" w:rsidTr="001C44A8">
        <w:tc>
          <w:tcPr>
            <w:tcW w:w="9016" w:type="dxa"/>
            <w:gridSpan w:val="8"/>
            <w:vAlign w:val="center"/>
          </w:tcPr>
          <w:p w14:paraId="671F2008"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Quantification of TCA tablet and injection</w:t>
            </w:r>
          </w:p>
        </w:tc>
      </w:tr>
      <w:tr w:rsidR="003B4C57" w:rsidRPr="00B67679" w14:paraId="5FF968B1" w14:textId="77777777" w:rsidTr="001C44A8">
        <w:tc>
          <w:tcPr>
            <w:tcW w:w="1038" w:type="dxa"/>
            <w:vAlign w:val="center"/>
          </w:tcPr>
          <w:p w14:paraId="5B54BC6E"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Drug</w:t>
            </w:r>
          </w:p>
        </w:tc>
        <w:tc>
          <w:tcPr>
            <w:tcW w:w="1176" w:type="dxa"/>
            <w:vAlign w:val="center"/>
          </w:tcPr>
          <w:p w14:paraId="5CCDB8BA"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Sample No.</w:t>
            </w:r>
          </w:p>
        </w:tc>
        <w:tc>
          <w:tcPr>
            <w:tcW w:w="1124" w:type="dxa"/>
            <w:vAlign w:val="center"/>
          </w:tcPr>
          <w:p w14:paraId="5B349F92"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Labelled amount (mg)</w:t>
            </w:r>
          </w:p>
        </w:tc>
        <w:tc>
          <w:tcPr>
            <w:tcW w:w="1111" w:type="dxa"/>
            <w:vAlign w:val="center"/>
          </w:tcPr>
          <w:p w14:paraId="0CDA8261"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Amount found (mg)</w:t>
            </w:r>
          </w:p>
        </w:tc>
        <w:tc>
          <w:tcPr>
            <w:tcW w:w="1220" w:type="dxa"/>
            <w:vAlign w:val="center"/>
          </w:tcPr>
          <w:p w14:paraId="35C86AA7"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 Obtained</w:t>
            </w:r>
          </w:p>
        </w:tc>
        <w:tc>
          <w:tcPr>
            <w:tcW w:w="1220" w:type="dxa"/>
            <w:vAlign w:val="center"/>
          </w:tcPr>
          <w:p w14:paraId="64B050F9"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 Average</w:t>
            </w:r>
          </w:p>
        </w:tc>
        <w:tc>
          <w:tcPr>
            <w:tcW w:w="1061" w:type="dxa"/>
            <w:vAlign w:val="center"/>
          </w:tcPr>
          <w:p w14:paraId="5B1F4529"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SD</w:t>
            </w:r>
          </w:p>
        </w:tc>
        <w:tc>
          <w:tcPr>
            <w:tcW w:w="1066" w:type="dxa"/>
            <w:vAlign w:val="center"/>
          </w:tcPr>
          <w:p w14:paraId="59AD1487"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 RSD</w:t>
            </w:r>
          </w:p>
        </w:tc>
      </w:tr>
      <w:tr w:rsidR="003B4C57" w:rsidRPr="00B67679" w14:paraId="5B19BC9C" w14:textId="77777777" w:rsidTr="001C44A8">
        <w:tc>
          <w:tcPr>
            <w:tcW w:w="1038" w:type="dxa"/>
            <w:vMerge w:val="restart"/>
            <w:vAlign w:val="center"/>
          </w:tcPr>
          <w:p w14:paraId="7E322C7B"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TCA Tab</w:t>
            </w:r>
          </w:p>
        </w:tc>
        <w:tc>
          <w:tcPr>
            <w:tcW w:w="1176" w:type="dxa"/>
            <w:vAlign w:val="center"/>
          </w:tcPr>
          <w:p w14:paraId="65E1773F"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w:t>
            </w:r>
          </w:p>
        </w:tc>
        <w:tc>
          <w:tcPr>
            <w:tcW w:w="1124" w:type="dxa"/>
            <w:vAlign w:val="center"/>
          </w:tcPr>
          <w:p w14:paraId="15A8A2CD"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4</w:t>
            </w:r>
          </w:p>
        </w:tc>
        <w:tc>
          <w:tcPr>
            <w:tcW w:w="1111" w:type="dxa"/>
            <w:vAlign w:val="center"/>
          </w:tcPr>
          <w:p w14:paraId="017A5011" w14:textId="3CFE219B"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4.036</w:t>
            </w:r>
          </w:p>
        </w:tc>
        <w:tc>
          <w:tcPr>
            <w:tcW w:w="1220" w:type="dxa"/>
            <w:vAlign w:val="center"/>
          </w:tcPr>
          <w:p w14:paraId="4C5E5B7D" w14:textId="6AA9ECC9"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100.91</w:t>
            </w:r>
          </w:p>
        </w:tc>
        <w:tc>
          <w:tcPr>
            <w:tcW w:w="1220" w:type="dxa"/>
            <w:vMerge w:val="restart"/>
            <w:vAlign w:val="center"/>
          </w:tcPr>
          <w:p w14:paraId="5AE8B6E8" w14:textId="4668AD34"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99.</w:t>
            </w:r>
            <w:r w:rsidR="00D83840">
              <w:rPr>
                <w:rFonts w:ascii="Times New Roman" w:hAnsi="Times New Roman" w:cs="Times New Roman"/>
                <w:lang w:val="en-US"/>
              </w:rPr>
              <w:t>53</w:t>
            </w:r>
          </w:p>
        </w:tc>
        <w:tc>
          <w:tcPr>
            <w:tcW w:w="1061" w:type="dxa"/>
            <w:vMerge w:val="restart"/>
            <w:vAlign w:val="center"/>
          </w:tcPr>
          <w:p w14:paraId="2CBDC82F" w14:textId="0CD76115"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1.5035</w:t>
            </w:r>
          </w:p>
        </w:tc>
        <w:tc>
          <w:tcPr>
            <w:tcW w:w="1066" w:type="dxa"/>
            <w:vMerge w:val="restart"/>
            <w:vAlign w:val="center"/>
          </w:tcPr>
          <w:p w14:paraId="07B58E1E" w14:textId="40123720"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1.5104</w:t>
            </w:r>
          </w:p>
        </w:tc>
      </w:tr>
      <w:tr w:rsidR="003B4C57" w:rsidRPr="00B67679" w14:paraId="3F01C4E9" w14:textId="77777777" w:rsidTr="001C44A8">
        <w:tc>
          <w:tcPr>
            <w:tcW w:w="1038" w:type="dxa"/>
            <w:vMerge/>
            <w:vAlign w:val="center"/>
          </w:tcPr>
          <w:p w14:paraId="056590DB" w14:textId="77777777" w:rsidR="003B4C57" w:rsidRPr="00B67679" w:rsidRDefault="003B4C57" w:rsidP="001C44A8">
            <w:pPr>
              <w:tabs>
                <w:tab w:val="left" w:pos="809"/>
              </w:tabs>
              <w:jc w:val="center"/>
              <w:rPr>
                <w:rFonts w:ascii="Times New Roman" w:hAnsi="Times New Roman" w:cs="Times New Roman"/>
                <w:lang w:val="en-US"/>
              </w:rPr>
            </w:pPr>
          </w:p>
        </w:tc>
        <w:tc>
          <w:tcPr>
            <w:tcW w:w="1176" w:type="dxa"/>
            <w:vAlign w:val="center"/>
          </w:tcPr>
          <w:p w14:paraId="2472CF6B"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w:t>
            </w:r>
          </w:p>
        </w:tc>
        <w:tc>
          <w:tcPr>
            <w:tcW w:w="1124" w:type="dxa"/>
            <w:vAlign w:val="center"/>
          </w:tcPr>
          <w:p w14:paraId="638BF5A4"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4</w:t>
            </w:r>
          </w:p>
        </w:tc>
        <w:tc>
          <w:tcPr>
            <w:tcW w:w="1111" w:type="dxa"/>
            <w:vAlign w:val="center"/>
          </w:tcPr>
          <w:p w14:paraId="0B5B7025" w14:textId="2F232A89"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4.036</w:t>
            </w:r>
          </w:p>
        </w:tc>
        <w:tc>
          <w:tcPr>
            <w:tcW w:w="1220" w:type="dxa"/>
          </w:tcPr>
          <w:p w14:paraId="4DE9ED91" w14:textId="18E4D07A"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100.91</w:t>
            </w:r>
          </w:p>
        </w:tc>
        <w:tc>
          <w:tcPr>
            <w:tcW w:w="1220" w:type="dxa"/>
            <w:vMerge/>
            <w:vAlign w:val="center"/>
          </w:tcPr>
          <w:p w14:paraId="224BC15F" w14:textId="77777777" w:rsidR="003B4C57" w:rsidRPr="00B67679" w:rsidRDefault="003B4C57" w:rsidP="001C44A8">
            <w:pPr>
              <w:tabs>
                <w:tab w:val="left" w:pos="809"/>
              </w:tabs>
              <w:jc w:val="center"/>
              <w:rPr>
                <w:rFonts w:ascii="Times New Roman" w:hAnsi="Times New Roman" w:cs="Times New Roman"/>
                <w:lang w:val="en-US"/>
              </w:rPr>
            </w:pPr>
          </w:p>
        </w:tc>
        <w:tc>
          <w:tcPr>
            <w:tcW w:w="1061" w:type="dxa"/>
            <w:vMerge/>
            <w:vAlign w:val="center"/>
          </w:tcPr>
          <w:p w14:paraId="4F46305A" w14:textId="77777777" w:rsidR="003B4C57" w:rsidRPr="00B67679" w:rsidRDefault="003B4C57" w:rsidP="001C44A8">
            <w:pPr>
              <w:tabs>
                <w:tab w:val="left" w:pos="809"/>
              </w:tabs>
              <w:jc w:val="center"/>
              <w:rPr>
                <w:rFonts w:ascii="Times New Roman" w:hAnsi="Times New Roman" w:cs="Times New Roman"/>
                <w:lang w:val="en-US"/>
              </w:rPr>
            </w:pPr>
          </w:p>
        </w:tc>
        <w:tc>
          <w:tcPr>
            <w:tcW w:w="1066" w:type="dxa"/>
            <w:vMerge/>
            <w:vAlign w:val="center"/>
          </w:tcPr>
          <w:p w14:paraId="52B9DA8A" w14:textId="77777777" w:rsidR="003B4C57" w:rsidRPr="00B67679" w:rsidRDefault="003B4C57" w:rsidP="001C44A8">
            <w:pPr>
              <w:tabs>
                <w:tab w:val="left" w:pos="809"/>
              </w:tabs>
              <w:jc w:val="center"/>
              <w:rPr>
                <w:rFonts w:ascii="Times New Roman" w:hAnsi="Times New Roman" w:cs="Times New Roman"/>
                <w:lang w:val="en-US"/>
              </w:rPr>
            </w:pPr>
          </w:p>
        </w:tc>
      </w:tr>
      <w:tr w:rsidR="003B4C57" w:rsidRPr="00B67679" w14:paraId="55355868" w14:textId="77777777" w:rsidTr="001C44A8">
        <w:tc>
          <w:tcPr>
            <w:tcW w:w="1038" w:type="dxa"/>
            <w:vMerge/>
            <w:vAlign w:val="center"/>
          </w:tcPr>
          <w:p w14:paraId="41EC043F" w14:textId="77777777" w:rsidR="003B4C57" w:rsidRPr="00B67679" w:rsidRDefault="003B4C57" w:rsidP="001C44A8">
            <w:pPr>
              <w:tabs>
                <w:tab w:val="left" w:pos="809"/>
              </w:tabs>
              <w:jc w:val="center"/>
              <w:rPr>
                <w:rFonts w:ascii="Times New Roman" w:hAnsi="Times New Roman" w:cs="Times New Roman"/>
                <w:lang w:val="en-US"/>
              </w:rPr>
            </w:pPr>
          </w:p>
        </w:tc>
        <w:tc>
          <w:tcPr>
            <w:tcW w:w="1176" w:type="dxa"/>
            <w:vAlign w:val="center"/>
          </w:tcPr>
          <w:p w14:paraId="166BCA6B"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3</w:t>
            </w:r>
          </w:p>
        </w:tc>
        <w:tc>
          <w:tcPr>
            <w:tcW w:w="1124" w:type="dxa"/>
            <w:vAlign w:val="center"/>
          </w:tcPr>
          <w:p w14:paraId="40412311"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4</w:t>
            </w:r>
          </w:p>
        </w:tc>
        <w:tc>
          <w:tcPr>
            <w:tcW w:w="1111" w:type="dxa"/>
            <w:vAlign w:val="center"/>
          </w:tcPr>
          <w:p w14:paraId="1DEB25DC" w14:textId="51FBD8AB"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4.036</w:t>
            </w:r>
          </w:p>
        </w:tc>
        <w:tc>
          <w:tcPr>
            <w:tcW w:w="1220" w:type="dxa"/>
          </w:tcPr>
          <w:p w14:paraId="611824DD" w14:textId="3C9A3303"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100.91</w:t>
            </w:r>
          </w:p>
        </w:tc>
        <w:tc>
          <w:tcPr>
            <w:tcW w:w="1220" w:type="dxa"/>
            <w:vMerge/>
            <w:vAlign w:val="center"/>
          </w:tcPr>
          <w:p w14:paraId="764B181C" w14:textId="77777777" w:rsidR="003B4C57" w:rsidRPr="00B67679" w:rsidRDefault="003B4C57" w:rsidP="001C44A8">
            <w:pPr>
              <w:tabs>
                <w:tab w:val="left" w:pos="809"/>
              </w:tabs>
              <w:jc w:val="center"/>
              <w:rPr>
                <w:rFonts w:ascii="Times New Roman" w:hAnsi="Times New Roman" w:cs="Times New Roman"/>
                <w:lang w:val="en-US"/>
              </w:rPr>
            </w:pPr>
          </w:p>
        </w:tc>
        <w:tc>
          <w:tcPr>
            <w:tcW w:w="1061" w:type="dxa"/>
            <w:vMerge/>
            <w:vAlign w:val="center"/>
          </w:tcPr>
          <w:p w14:paraId="39E8E49B" w14:textId="77777777" w:rsidR="003B4C57" w:rsidRPr="00B67679" w:rsidRDefault="003B4C57" w:rsidP="001C44A8">
            <w:pPr>
              <w:tabs>
                <w:tab w:val="left" w:pos="809"/>
              </w:tabs>
              <w:jc w:val="center"/>
              <w:rPr>
                <w:rFonts w:ascii="Times New Roman" w:hAnsi="Times New Roman" w:cs="Times New Roman"/>
                <w:lang w:val="en-US"/>
              </w:rPr>
            </w:pPr>
          </w:p>
        </w:tc>
        <w:tc>
          <w:tcPr>
            <w:tcW w:w="1066" w:type="dxa"/>
            <w:vMerge/>
            <w:vAlign w:val="center"/>
          </w:tcPr>
          <w:p w14:paraId="3696E0A8" w14:textId="77777777" w:rsidR="003B4C57" w:rsidRPr="00B67679" w:rsidRDefault="003B4C57" w:rsidP="001C44A8">
            <w:pPr>
              <w:tabs>
                <w:tab w:val="left" w:pos="809"/>
              </w:tabs>
              <w:jc w:val="center"/>
              <w:rPr>
                <w:rFonts w:ascii="Times New Roman" w:hAnsi="Times New Roman" w:cs="Times New Roman"/>
                <w:lang w:val="en-US"/>
              </w:rPr>
            </w:pPr>
          </w:p>
        </w:tc>
      </w:tr>
      <w:tr w:rsidR="003B4C57" w:rsidRPr="00B67679" w14:paraId="19345255" w14:textId="77777777" w:rsidTr="001C44A8">
        <w:tc>
          <w:tcPr>
            <w:tcW w:w="1038" w:type="dxa"/>
            <w:vMerge/>
            <w:vAlign w:val="center"/>
          </w:tcPr>
          <w:p w14:paraId="7A8D83A4" w14:textId="77777777" w:rsidR="003B4C57" w:rsidRPr="00B67679" w:rsidRDefault="003B4C57" w:rsidP="001C44A8">
            <w:pPr>
              <w:tabs>
                <w:tab w:val="left" w:pos="809"/>
              </w:tabs>
              <w:jc w:val="center"/>
              <w:rPr>
                <w:rFonts w:ascii="Times New Roman" w:hAnsi="Times New Roman" w:cs="Times New Roman"/>
                <w:lang w:val="en-US"/>
              </w:rPr>
            </w:pPr>
          </w:p>
        </w:tc>
        <w:tc>
          <w:tcPr>
            <w:tcW w:w="1176" w:type="dxa"/>
            <w:vAlign w:val="center"/>
          </w:tcPr>
          <w:p w14:paraId="22002011"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4</w:t>
            </w:r>
          </w:p>
        </w:tc>
        <w:tc>
          <w:tcPr>
            <w:tcW w:w="1124" w:type="dxa"/>
            <w:vAlign w:val="center"/>
          </w:tcPr>
          <w:p w14:paraId="79DAFED2"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4</w:t>
            </w:r>
          </w:p>
        </w:tc>
        <w:tc>
          <w:tcPr>
            <w:tcW w:w="1111" w:type="dxa"/>
            <w:vAlign w:val="center"/>
          </w:tcPr>
          <w:p w14:paraId="616EA58A" w14:textId="1C343C79"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3.926</w:t>
            </w:r>
          </w:p>
        </w:tc>
        <w:tc>
          <w:tcPr>
            <w:tcW w:w="1220" w:type="dxa"/>
          </w:tcPr>
          <w:p w14:paraId="6CD184A9" w14:textId="67375253"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98.169</w:t>
            </w:r>
          </w:p>
        </w:tc>
        <w:tc>
          <w:tcPr>
            <w:tcW w:w="1220" w:type="dxa"/>
            <w:vMerge/>
            <w:vAlign w:val="center"/>
          </w:tcPr>
          <w:p w14:paraId="3CDB25F4" w14:textId="77777777" w:rsidR="003B4C57" w:rsidRPr="00B67679" w:rsidRDefault="003B4C57" w:rsidP="001C44A8">
            <w:pPr>
              <w:tabs>
                <w:tab w:val="left" w:pos="809"/>
              </w:tabs>
              <w:jc w:val="center"/>
              <w:rPr>
                <w:rFonts w:ascii="Times New Roman" w:hAnsi="Times New Roman" w:cs="Times New Roman"/>
                <w:lang w:val="en-US"/>
              </w:rPr>
            </w:pPr>
          </w:p>
        </w:tc>
        <w:tc>
          <w:tcPr>
            <w:tcW w:w="1061" w:type="dxa"/>
            <w:vMerge/>
            <w:vAlign w:val="center"/>
          </w:tcPr>
          <w:p w14:paraId="3E4BE479" w14:textId="77777777" w:rsidR="003B4C57" w:rsidRPr="00B67679" w:rsidRDefault="003B4C57" w:rsidP="001C44A8">
            <w:pPr>
              <w:tabs>
                <w:tab w:val="left" w:pos="809"/>
              </w:tabs>
              <w:jc w:val="center"/>
              <w:rPr>
                <w:rFonts w:ascii="Times New Roman" w:hAnsi="Times New Roman" w:cs="Times New Roman"/>
                <w:lang w:val="en-US"/>
              </w:rPr>
            </w:pPr>
          </w:p>
        </w:tc>
        <w:tc>
          <w:tcPr>
            <w:tcW w:w="1066" w:type="dxa"/>
            <w:vMerge/>
            <w:vAlign w:val="center"/>
          </w:tcPr>
          <w:p w14:paraId="0088BFD7" w14:textId="77777777" w:rsidR="003B4C57" w:rsidRPr="00B67679" w:rsidRDefault="003B4C57" w:rsidP="001C44A8">
            <w:pPr>
              <w:tabs>
                <w:tab w:val="left" w:pos="809"/>
              </w:tabs>
              <w:jc w:val="center"/>
              <w:rPr>
                <w:rFonts w:ascii="Times New Roman" w:hAnsi="Times New Roman" w:cs="Times New Roman"/>
                <w:lang w:val="en-US"/>
              </w:rPr>
            </w:pPr>
          </w:p>
        </w:tc>
      </w:tr>
      <w:tr w:rsidR="003B4C57" w:rsidRPr="00B67679" w14:paraId="271C0951" w14:textId="77777777" w:rsidTr="001C44A8">
        <w:tc>
          <w:tcPr>
            <w:tcW w:w="1038" w:type="dxa"/>
            <w:vMerge/>
            <w:vAlign w:val="center"/>
          </w:tcPr>
          <w:p w14:paraId="07473557" w14:textId="77777777" w:rsidR="003B4C57" w:rsidRPr="00B67679" w:rsidRDefault="003B4C57" w:rsidP="001C44A8">
            <w:pPr>
              <w:tabs>
                <w:tab w:val="left" w:pos="809"/>
              </w:tabs>
              <w:jc w:val="center"/>
              <w:rPr>
                <w:rFonts w:ascii="Times New Roman" w:hAnsi="Times New Roman" w:cs="Times New Roman"/>
                <w:lang w:val="en-US"/>
              </w:rPr>
            </w:pPr>
          </w:p>
        </w:tc>
        <w:tc>
          <w:tcPr>
            <w:tcW w:w="1176" w:type="dxa"/>
            <w:vAlign w:val="center"/>
          </w:tcPr>
          <w:p w14:paraId="51D5FAE5"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5</w:t>
            </w:r>
          </w:p>
        </w:tc>
        <w:tc>
          <w:tcPr>
            <w:tcW w:w="1124" w:type="dxa"/>
            <w:vAlign w:val="center"/>
          </w:tcPr>
          <w:p w14:paraId="190712CD"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4</w:t>
            </w:r>
          </w:p>
        </w:tc>
        <w:tc>
          <w:tcPr>
            <w:tcW w:w="1111" w:type="dxa"/>
            <w:vAlign w:val="center"/>
          </w:tcPr>
          <w:p w14:paraId="3F68F7F9" w14:textId="6C64D87F"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3.926</w:t>
            </w:r>
          </w:p>
        </w:tc>
        <w:tc>
          <w:tcPr>
            <w:tcW w:w="1220" w:type="dxa"/>
          </w:tcPr>
          <w:p w14:paraId="38FDD975" w14:textId="299743F4"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98.169</w:t>
            </w:r>
          </w:p>
        </w:tc>
        <w:tc>
          <w:tcPr>
            <w:tcW w:w="1220" w:type="dxa"/>
            <w:vMerge/>
            <w:vAlign w:val="center"/>
          </w:tcPr>
          <w:p w14:paraId="7D8C3AB6" w14:textId="77777777" w:rsidR="003B4C57" w:rsidRPr="00B67679" w:rsidRDefault="003B4C57" w:rsidP="001C44A8">
            <w:pPr>
              <w:tabs>
                <w:tab w:val="left" w:pos="809"/>
              </w:tabs>
              <w:jc w:val="center"/>
              <w:rPr>
                <w:rFonts w:ascii="Times New Roman" w:hAnsi="Times New Roman" w:cs="Times New Roman"/>
                <w:lang w:val="en-US"/>
              </w:rPr>
            </w:pPr>
          </w:p>
        </w:tc>
        <w:tc>
          <w:tcPr>
            <w:tcW w:w="1061" w:type="dxa"/>
            <w:vMerge/>
            <w:vAlign w:val="center"/>
          </w:tcPr>
          <w:p w14:paraId="07B556D3" w14:textId="77777777" w:rsidR="003B4C57" w:rsidRPr="00B67679" w:rsidRDefault="003B4C57" w:rsidP="001C44A8">
            <w:pPr>
              <w:tabs>
                <w:tab w:val="left" w:pos="809"/>
              </w:tabs>
              <w:jc w:val="center"/>
              <w:rPr>
                <w:rFonts w:ascii="Times New Roman" w:hAnsi="Times New Roman" w:cs="Times New Roman"/>
                <w:lang w:val="en-US"/>
              </w:rPr>
            </w:pPr>
          </w:p>
        </w:tc>
        <w:tc>
          <w:tcPr>
            <w:tcW w:w="1066" w:type="dxa"/>
            <w:vMerge/>
            <w:vAlign w:val="center"/>
          </w:tcPr>
          <w:p w14:paraId="52D0961F" w14:textId="77777777" w:rsidR="003B4C57" w:rsidRPr="00B67679" w:rsidRDefault="003B4C57" w:rsidP="001C44A8">
            <w:pPr>
              <w:tabs>
                <w:tab w:val="left" w:pos="809"/>
              </w:tabs>
              <w:jc w:val="center"/>
              <w:rPr>
                <w:rFonts w:ascii="Times New Roman" w:hAnsi="Times New Roman" w:cs="Times New Roman"/>
                <w:lang w:val="en-US"/>
              </w:rPr>
            </w:pPr>
          </w:p>
        </w:tc>
      </w:tr>
      <w:tr w:rsidR="003B4C57" w:rsidRPr="00B67679" w14:paraId="37A18BDD" w14:textId="77777777" w:rsidTr="001C44A8">
        <w:tc>
          <w:tcPr>
            <w:tcW w:w="1038" w:type="dxa"/>
            <w:vMerge/>
            <w:vAlign w:val="center"/>
          </w:tcPr>
          <w:p w14:paraId="799E2B09" w14:textId="77777777" w:rsidR="003B4C57" w:rsidRPr="00B67679" w:rsidRDefault="003B4C57" w:rsidP="001C44A8">
            <w:pPr>
              <w:tabs>
                <w:tab w:val="left" w:pos="809"/>
              </w:tabs>
              <w:jc w:val="center"/>
              <w:rPr>
                <w:rFonts w:ascii="Times New Roman" w:hAnsi="Times New Roman" w:cs="Times New Roman"/>
                <w:lang w:val="en-US"/>
              </w:rPr>
            </w:pPr>
          </w:p>
        </w:tc>
        <w:tc>
          <w:tcPr>
            <w:tcW w:w="1176" w:type="dxa"/>
            <w:vAlign w:val="center"/>
          </w:tcPr>
          <w:p w14:paraId="43E5E477"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6</w:t>
            </w:r>
          </w:p>
        </w:tc>
        <w:tc>
          <w:tcPr>
            <w:tcW w:w="1124" w:type="dxa"/>
            <w:vAlign w:val="center"/>
          </w:tcPr>
          <w:p w14:paraId="657A8E28"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4</w:t>
            </w:r>
          </w:p>
        </w:tc>
        <w:tc>
          <w:tcPr>
            <w:tcW w:w="1111" w:type="dxa"/>
            <w:vAlign w:val="center"/>
          </w:tcPr>
          <w:p w14:paraId="29AC8813" w14:textId="406359EE"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3.926</w:t>
            </w:r>
          </w:p>
        </w:tc>
        <w:tc>
          <w:tcPr>
            <w:tcW w:w="1220" w:type="dxa"/>
          </w:tcPr>
          <w:p w14:paraId="5AECF7D3" w14:textId="7FF84EF0"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98.169</w:t>
            </w:r>
          </w:p>
        </w:tc>
        <w:tc>
          <w:tcPr>
            <w:tcW w:w="1220" w:type="dxa"/>
            <w:vMerge/>
            <w:vAlign w:val="center"/>
          </w:tcPr>
          <w:p w14:paraId="4FEC38F6" w14:textId="77777777" w:rsidR="003B4C57" w:rsidRPr="00B67679" w:rsidRDefault="003B4C57" w:rsidP="001C44A8">
            <w:pPr>
              <w:tabs>
                <w:tab w:val="left" w:pos="809"/>
              </w:tabs>
              <w:jc w:val="center"/>
              <w:rPr>
                <w:rFonts w:ascii="Times New Roman" w:hAnsi="Times New Roman" w:cs="Times New Roman"/>
                <w:lang w:val="en-US"/>
              </w:rPr>
            </w:pPr>
          </w:p>
        </w:tc>
        <w:tc>
          <w:tcPr>
            <w:tcW w:w="1061" w:type="dxa"/>
            <w:vMerge/>
            <w:vAlign w:val="center"/>
          </w:tcPr>
          <w:p w14:paraId="34521101" w14:textId="77777777" w:rsidR="003B4C57" w:rsidRPr="00B67679" w:rsidRDefault="003B4C57" w:rsidP="001C44A8">
            <w:pPr>
              <w:tabs>
                <w:tab w:val="left" w:pos="809"/>
              </w:tabs>
              <w:jc w:val="center"/>
              <w:rPr>
                <w:rFonts w:ascii="Times New Roman" w:hAnsi="Times New Roman" w:cs="Times New Roman"/>
                <w:lang w:val="en-US"/>
              </w:rPr>
            </w:pPr>
          </w:p>
        </w:tc>
        <w:tc>
          <w:tcPr>
            <w:tcW w:w="1066" w:type="dxa"/>
            <w:vMerge/>
            <w:vAlign w:val="center"/>
          </w:tcPr>
          <w:p w14:paraId="4B6332D2" w14:textId="77777777" w:rsidR="003B4C57" w:rsidRPr="00B67679" w:rsidRDefault="003B4C57" w:rsidP="001C44A8">
            <w:pPr>
              <w:tabs>
                <w:tab w:val="left" w:pos="809"/>
              </w:tabs>
              <w:jc w:val="center"/>
              <w:rPr>
                <w:rFonts w:ascii="Times New Roman" w:hAnsi="Times New Roman" w:cs="Times New Roman"/>
                <w:lang w:val="en-US"/>
              </w:rPr>
            </w:pPr>
          </w:p>
        </w:tc>
      </w:tr>
      <w:tr w:rsidR="00D83840" w:rsidRPr="00B67679" w14:paraId="7BF0CA6F" w14:textId="77777777" w:rsidTr="001C44A8">
        <w:tc>
          <w:tcPr>
            <w:tcW w:w="1038" w:type="dxa"/>
            <w:vMerge w:val="restart"/>
            <w:vAlign w:val="center"/>
          </w:tcPr>
          <w:p w14:paraId="4B7F7480"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TCA Inj</w:t>
            </w:r>
          </w:p>
        </w:tc>
        <w:tc>
          <w:tcPr>
            <w:tcW w:w="1176" w:type="dxa"/>
            <w:vAlign w:val="center"/>
          </w:tcPr>
          <w:p w14:paraId="73A53CD2"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1</w:t>
            </w:r>
          </w:p>
        </w:tc>
        <w:tc>
          <w:tcPr>
            <w:tcW w:w="1124" w:type="dxa"/>
            <w:vAlign w:val="center"/>
          </w:tcPr>
          <w:p w14:paraId="251B3AD4"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40</w:t>
            </w:r>
          </w:p>
        </w:tc>
        <w:tc>
          <w:tcPr>
            <w:tcW w:w="1111" w:type="dxa"/>
          </w:tcPr>
          <w:p w14:paraId="20AC9848" w14:textId="2178DBEE" w:rsidR="00D83840" w:rsidRPr="00B67679" w:rsidRDefault="00D83840" w:rsidP="00D83840">
            <w:pPr>
              <w:tabs>
                <w:tab w:val="left" w:pos="809"/>
              </w:tabs>
              <w:jc w:val="center"/>
              <w:rPr>
                <w:rFonts w:ascii="Times New Roman" w:hAnsi="Times New Roman" w:cs="Times New Roman"/>
                <w:lang w:val="en-US"/>
              </w:rPr>
            </w:pPr>
            <w:r>
              <w:rPr>
                <w:rFonts w:ascii="Times New Roman" w:hAnsi="Times New Roman" w:cs="Times New Roman"/>
                <w:lang w:val="en-US"/>
              </w:rPr>
              <w:t>40.366</w:t>
            </w:r>
          </w:p>
        </w:tc>
        <w:tc>
          <w:tcPr>
            <w:tcW w:w="1220" w:type="dxa"/>
          </w:tcPr>
          <w:p w14:paraId="185ABDA7" w14:textId="3A4AE801" w:rsidR="00D83840" w:rsidRPr="00B67679" w:rsidRDefault="00D83840" w:rsidP="00D83840">
            <w:pPr>
              <w:tabs>
                <w:tab w:val="left" w:pos="809"/>
              </w:tabs>
              <w:jc w:val="center"/>
              <w:rPr>
                <w:rFonts w:ascii="Times New Roman" w:hAnsi="Times New Roman" w:cs="Times New Roman"/>
                <w:lang w:val="en-US"/>
              </w:rPr>
            </w:pPr>
            <w:r w:rsidRPr="00763723">
              <w:rPr>
                <w:rFonts w:ascii="Times New Roman" w:hAnsi="Times New Roman" w:cs="Times New Roman"/>
                <w:lang w:val="en-US"/>
              </w:rPr>
              <w:t>100.91</w:t>
            </w:r>
          </w:p>
        </w:tc>
        <w:tc>
          <w:tcPr>
            <w:tcW w:w="1220" w:type="dxa"/>
            <w:vMerge w:val="restart"/>
            <w:vAlign w:val="center"/>
          </w:tcPr>
          <w:p w14:paraId="6C2A6BAF" w14:textId="09E87B61" w:rsidR="00D83840" w:rsidRPr="00B67679" w:rsidRDefault="00D83840" w:rsidP="00D83840">
            <w:pPr>
              <w:tabs>
                <w:tab w:val="left" w:pos="809"/>
              </w:tabs>
              <w:jc w:val="center"/>
              <w:rPr>
                <w:rFonts w:ascii="Times New Roman" w:hAnsi="Times New Roman" w:cs="Times New Roman"/>
                <w:lang w:val="en-US"/>
              </w:rPr>
            </w:pPr>
            <w:r>
              <w:rPr>
                <w:rFonts w:ascii="Times New Roman" w:hAnsi="Times New Roman" w:cs="Times New Roman"/>
                <w:lang w:val="en-US"/>
              </w:rPr>
              <w:t>100.45</w:t>
            </w:r>
          </w:p>
        </w:tc>
        <w:tc>
          <w:tcPr>
            <w:tcW w:w="1061" w:type="dxa"/>
            <w:vMerge w:val="restart"/>
            <w:vAlign w:val="center"/>
          </w:tcPr>
          <w:p w14:paraId="3272055F" w14:textId="7259B92F" w:rsidR="00D83840" w:rsidRPr="00B67679" w:rsidRDefault="00D83840" w:rsidP="00D83840">
            <w:pPr>
              <w:tabs>
                <w:tab w:val="left" w:pos="809"/>
              </w:tabs>
              <w:jc w:val="center"/>
              <w:rPr>
                <w:rFonts w:ascii="Times New Roman" w:hAnsi="Times New Roman" w:cs="Times New Roman"/>
                <w:lang w:val="en-US"/>
              </w:rPr>
            </w:pPr>
            <w:r>
              <w:rPr>
                <w:rFonts w:ascii="Times New Roman" w:hAnsi="Times New Roman" w:cs="Times New Roman"/>
                <w:lang w:val="en-US"/>
              </w:rPr>
              <w:t>1.1206</w:t>
            </w:r>
          </w:p>
        </w:tc>
        <w:tc>
          <w:tcPr>
            <w:tcW w:w="1066" w:type="dxa"/>
            <w:vMerge w:val="restart"/>
            <w:vAlign w:val="center"/>
          </w:tcPr>
          <w:p w14:paraId="5B44DD75" w14:textId="7E2DAE15" w:rsidR="00D83840" w:rsidRPr="00B67679" w:rsidRDefault="00D83840" w:rsidP="00D83840">
            <w:pPr>
              <w:tabs>
                <w:tab w:val="left" w:pos="809"/>
              </w:tabs>
              <w:jc w:val="center"/>
              <w:rPr>
                <w:rFonts w:ascii="Times New Roman" w:hAnsi="Times New Roman" w:cs="Times New Roman"/>
                <w:lang w:val="en-US"/>
              </w:rPr>
            </w:pPr>
            <w:r>
              <w:rPr>
                <w:rFonts w:ascii="Times New Roman" w:hAnsi="Times New Roman" w:cs="Times New Roman"/>
                <w:lang w:val="en-US"/>
              </w:rPr>
              <w:t>1.1155</w:t>
            </w:r>
          </w:p>
        </w:tc>
      </w:tr>
      <w:tr w:rsidR="00D83840" w:rsidRPr="00B67679" w14:paraId="02273C3C" w14:textId="77777777" w:rsidTr="001C44A8">
        <w:tc>
          <w:tcPr>
            <w:tcW w:w="1038" w:type="dxa"/>
            <w:vMerge/>
            <w:vAlign w:val="center"/>
          </w:tcPr>
          <w:p w14:paraId="5F930AF8" w14:textId="77777777" w:rsidR="00D83840" w:rsidRPr="00B67679" w:rsidRDefault="00D83840" w:rsidP="00D83840">
            <w:pPr>
              <w:tabs>
                <w:tab w:val="left" w:pos="809"/>
              </w:tabs>
              <w:jc w:val="center"/>
              <w:rPr>
                <w:rFonts w:ascii="Times New Roman" w:hAnsi="Times New Roman" w:cs="Times New Roman"/>
                <w:lang w:val="en-US"/>
              </w:rPr>
            </w:pPr>
          </w:p>
        </w:tc>
        <w:tc>
          <w:tcPr>
            <w:tcW w:w="1176" w:type="dxa"/>
            <w:vAlign w:val="center"/>
          </w:tcPr>
          <w:p w14:paraId="2718B5AB"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2</w:t>
            </w:r>
          </w:p>
        </w:tc>
        <w:tc>
          <w:tcPr>
            <w:tcW w:w="1124" w:type="dxa"/>
            <w:vAlign w:val="center"/>
          </w:tcPr>
          <w:p w14:paraId="79FE3856"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40</w:t>
            </w:r>
          </w:p>
        </w:tc>
        <w:tc>
          <w:tcPr>
            <w:tcW w:w="1111" w:type="dxa"/>
          </w:tcPr>
          <w:p w14:paraId="28C42591" w14:textId="4AA110DF" w:rsidR="00D83840" w:rsidRPr="00B67679" w:rsidRDefault="00D83840" w:rsidP="00D83840">
            <w:pPr>
              <w:tabs>
                <w:tab w:val="left" w:pos="809"/>
              </w:tabs>
              <w:jc w:val="center"/>
              <w:rPr>
                <w:rFonts w:ascii="Times New Roman" w:hAnsi="Times New Roman" w:cs="Times New Roman"/>
                <w:lang w:val="en-US"/>
              </w:rPr>
            </w:pPr>
            <w:r w:rsidRPr="00C65242">
              <w:rPr>
                <w:rFonts w:ascii="Times New Roman" w:hAnsi="Times New Roman" w:cs="Times New Roman"/>
                <w:lang w:val="en-US"/>
              </w:rPr>
              <w:t>40.366</w:t>
            </w:r>
          </w:p>
        </w:tc>
        <w:tc>
          <w:tcPr>
            <w:tcW w:w="1220" w:type="dxa"/>
          </w:tcPr>
          <w:p w14:paraId="07E1FBED" w14:textId="66B33E62" w:rsidR="00D83840" w:rsidRPr="00B67679" w:rsidRDefault="00D83840" w:rsidP="00D83840">
            <w:pPr>
              <w:tabs>
                <w:tab w:val="left" w:pos="809"/>
              </w:tabs>
              <w:jc w:val="center"/>
              <w:rPr>
                <w:rFonts w:ascii="Times New Roman" w:hAnsi="Times New Roman" w:cs="Times New Roman"/>
                <w:lang w:val="en-US"/>
              </w:rPr>
            </w:pPr>
            <w:r w:rsidRPr="00763723">
              <w:rPr>
                <w:rFonts w:ascii="Times New Roman" w:hAnsi="Times New Roman" w:cs="Times New Roman"/>
                <w:lang w:val="en-US"/>
              </w:rPr>
              <w:t>100.91</w:t>
            </w:r>
          </w:p>
        </w:tc>
        <w:tc>
          <w:tcPr>
            <w:tcW w:w="1220" w:type="dxa"/>
            <w:vMerge/>
            <w:vAlign w:val="center"/>
          </w:tcPr>
          <w:p w14:paraId="038A7B2F" w14:textId="77777777" w:rsidR="00D83840" w:rsidRPr="00B67679" w:rsidRDefault="00D83840" w:rsidP="00D83840">
            <w:pPr>
              <w:tabs>
                <w:tab w:val="left" w:pos="809"/>
              </w:tabs>
              <w:jc w:val="center"/>
              <w:rPr>
                <w:rFonts w:ascii="Times New Roman" w:hAnsi="Times New Roman" w:cs="Times New Roman"/>
                <w:lang w:val="en-US"/>
              </w:rPr>
            </w:pPr>
          </w:p>
        </w:tc>
        <w:tc>
          <w:tcPr>
            <w:tcW w:w="1061" w:type="dxa"/>
            <w:vMerge/>
            <w:vAlign w:val="center"/>
          </w:tcPr>
          <w:p w14:paraId="72A46382" w14:textId="77777777" w:rsidR="00D83840" w:rsidRPr="00B67679" w:rsidRDefault="00D83840" w:rsidP="00D83840">
            <w:pPr>
              <w:tabs>
                <w:tab w:val="left" w:pos="809"/>
              </w:tabs>
              <w:jc w:val="center"/>
              <w:rPr>
                <w:rFonts w:ascii="Times New Roman" w:hAnsi="Times New Roman" w:cs="Times New Roman"/>
                <w:lang w:val="en-US"/>
              </w:rPr>
            </w:pPr>
          </w:p>
        </w:tc>
        <w:tc>
          <w:tcPr>
            <w:tcW w:w="1066" w:type="dxa"/>
            <w:vMerge/>
            <w:vAlign w:val="center"/>
          </w:tcPr>
          <w:p w14:paraId="278A5D3A" w14:textId="77777777" w:rsidR="00D83840" w:rsidRPr="00B67679" w:rsidRDefault="00D83840" w:rsidP="00D83840">
            <w:pPr>
              <w:tabs>
                <w:tab w:val="left" w:pos="809"/>
              </w:tabs>
              <w:jc w:val="center"/>
              <w:rPr>
                <w:rFonts w:ascii="Times New Roman" w:hAnsi="Times New Roman" w:cs="Times New Roman"/>
                <w:lang w:val="en-US"/>
              </w:rPr>
            </w:pPr>
          </w:p>
        </w:tc>
      </w:tr>
      <w:tr w:rsidR="00D83840" w:rsidRPr="00B67679" w14:paraId="5679AEA2" w14:textId="77777777" w:rsidTr="001C44A8">
        <w:tc>
          <w:tcPr>
            <w:tcW w:w="1038" w:type="dxa"/>
            <w:vMerge/>
            <w:vAlign w:val="center"/>
          </w:tcPr>
          <w:p w14:paraId="363E8C2F" w14:textId="77777777" w:rsidR="00D83840" w:rsidRPr="00B67679" w:rsidRDefault="00D83840" w:rsidP="00D83840">
            <w:pPr>
              <w:tabs>
                <w:tab w:val="left" w:pos="809"/>
              </w:tabs>
              <w:jc w:val="center"/>
              <w:rPr>
                <w:rFonts w:ascii="Times New Roman" w:hAnsi="Times New Roman" w:cs="Times New Roman"/>
                <w:lang w:val="en-US"/>
              </w:rPr>
            </w:pPr>
          </w:p>
        </w:tc>
        <w:tc>
          <w:tcPr>
            <w:tcW w:w="1176" w:type="dxa"/>
            <w:vAlign w:val="center"/>
          </w:tcPr>
          <w:p w14:paraId="1894BE5F"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3</w:t>
            </w:r>
          </w:p>
        </w:tc>
        <w:tc>
          <w:tcPr>
            <w:tcW w:w="1124" w:type="dxa"/>
            <w:vAlign w:val="center"/>
          </w:tcPr>
          <w:p w14:paraId="1D57FE15"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40</w:t>
            </w:r>
          </w:p>
        </w:tc>
        <w:tc>
          <w:tcPr>
            <w:tcW w:w="1111" w:type="dxa"/>
          </w:tcPr>
          <w:p w14:paraId="53BB2E9D" w14:textId="20111168" w:rsidR="00D83840" w:rsidRPr="00B67679" w:rsidRDefault="00D83840" w:rsidP="00D83840">
            <w:pPr>
              <w:tabs>
                <w:tab w:val="left" w:pos="809"/>
              </w:tabs>
              <w:jc w:val="center"/>
              <w:rPr>
                <w:rFonts w:ascii="Times New Roman" w:hAnsi="Times New Roman" w:cs="Times New Roman"/>
                <w:lang w:val="en-US"/>
              </w:rPr>
            </w:pPr>
            <w:r w:rsidRPr="00C65242">
              <w:rPr>
                <w:rFonts w:ascii="Times New Roman" w:hAnsi="Times New Roman" w:cs="Times New Roman"/>
                <w:lang w:val="en-US"/>
              </w:rPr>
              <w:t>40.366</w:t>
            </w:r>
          </w:p>
        </w:tc>
        <w:tc>
          <w:tcPr>
            <w:tcW w:w="1220" w:type="dxa"/>
          </w:tcPr>
          <w:p w14:paraId="4EF825B6" w14:textId="056D3582" w:rsidR="00D83840" w:rsidRPr="00B67679" w:rsidRDefault="00D83840" w:rsidP="00D83840">
            <w:pPr>
              <w:tabs>
                <w:tab w:val="left" w:pos="809"/>
              </w:tabs>
              <w:jc w:val="center"/>
              <w:rPr>
                <w:rFonts w:ascii="Times New Roman" w:hAnsi="Times New Roman" w:cs="Times New Roman"/>
                <w:lang w:val="en-US"/>
              </w:rPr>
            </w:pPr>
            <w:r w:rsidRPr="00763723">
              <w:rPr>
                <w:rFonts w:ascii="Times New Roman" w:hAnsi="Times New Roman" w:cs="Times New Roman"/>
                <w:lang w:val="en-US"/>
              </w:rPr>
              <w:t>100.91</w:t>
            </w:r>
          </w:p>
        </w:tc>
        <w:tc>
          <w:tcPr>
            <w:tcW w:w="1220" w:type="dxa"/>
            <w:vMerge/>
            <w:vAlign w:val="center"/>
          </w:tcPr>
          <w:p w14:paraId="20CB8771" w14:textId="77777777" w:rsidR="00D83840" w:rsidRPr="00B67679" w:rsidRDefault="00D83840" w:rsidP="00D83840">
            <w:pPr>
              <w:tabs>
                <w:tab w:val="left" w:pos="809"/>
              </w:tabs>
              <w:jc w:val="center"/>
              <w:rPr>
                <w:rFonts w:ascii="Times New Roman" w:hAnsi="Times New Roman" w:cs="Times New Roman"/>
                <w:lang w:val="en-US"/>
              </w:rPr>
            </w:pPr>
          </w:p>
        </w:tc>
        <w:tc>
          <w:tcPr>
            <w:tcW w:w="1061" w:type="dxa"/>
            <w:vMerge/>
            <w:vAlign w:val="center"/>
          </w:tcPr>
          <w:p w14:paraId="3B17C91A" w14:textId="77777777" w:rsidR="00D83840" w:rsidRPr="00B67679" w:rsidRDefault="00D83840" w:rsidP="00D83840">
            <w:pPr>
              <w:tabs>
                <w:tab w:val="left" w:pos="809"/>
              </w:tabs>
              <w:jc w:val="center"/>
              <w:rPr>
                <w:rFonts w:ascii="Times New Roman" w:hAnsi="Times New Roman" w:cs="Times New Roman"/>
                <w:lang w:val="en-US"/>
              </w:rPr>
            </w:pPr>
          </w:p>
        </w:tc>
        <w:tc>
          <w:tcPr>
            <w:tcW w:w="1066" w:type="dxa"/>
            <w:vMerge/>
            <w:vAlign w:val="center"/>
          </w:tcPr>
          <w:p w14:paraId="1A8AB620" w14:textId="77777777" w:rsidR="00D83840" w:rsidRPr="00B67679" w:rsidRDefault="00D83840" w:rsidP="00D83840">
            <w:pPr>
              <w:tabs>
                <w:tab w:val="left" w:pos="809"/>
              </w:tabs>
              <w:jc w:val="center"/>
              <w:rPr>
                <w:rFonts w:ascii="Times New Roman" w:hAnsi="Times New Roman" w:cs="Times New Roman"/>
                <w:lang w:val="en-US"/>
              </w:rPr>
            </w:pPr>
          </w:p>
        </w:tc>
      </w:tr>
      <w:tr w:rsidR="00D83840" w:rsidRPr="00B67679" w14:paraId="414E619E" w14:textId="77777777" w:rsidTr="001C44A8">
        <w:tc>
          <w:tcPr>
            <w:tcW w:w="1038" w:type="dxa"/>
            <w:vMerge/>
            <w:vAlign w:val="center"/>
          </w:tcPr>
          <w:p w14:paraId="152D61DC" w14:textId="77777777" w:rsidR="00D83840" w:rsidRPr="00B67679" w:rsidRDefault="00D83840" w:rsidP="00D83840">
            <w:pPr>
              <w:tabs>
                <w:tab w:val="left" w:pos="809"/>
              </w:tabs>
              <w:jc w:val="center"/>
              <w:rPr>
                <w:rFonts w:ascii="Times New Roman" w:hAnsi="Times New Roman" w:cs="Times New Roman"/>
                <w:lang w:val="en-US"/>
              </w:rPr>
            </w:pPr>
          </w:p>
        </w:tc>
        <w:tc>
          <w:tcPr>
            <w:tcW w:w="1176" w:type="dxa"/>
            <w:vAlign w:val="center"/>
          </w:tcPr>
          <w:p w14:paraId="090FE2B5"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4</w:t>
            </w:r>
          </w:p>
        </w:tc>
        <w:tc>
          <w:tcPr>
            <w:tcW w:w="1124" w:type="dxa"/>
            <w:vAlign w:val="center"/>
          </w:tcPr>
          <w:p w14:paraId="4178EC8E"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40</w:t>
            </w:r>
          </w:p>
        </w:tc>
        <w:tc>
          <w:tcPr>
            <w:tcW w:w="1111" w:type="dxa"/>
          </w:tcPr>
          <w:p w14:paraId="5717E345" w14:textId="49D586D1" w:rsidR="00D83840" w:rsidRPr="00B67679" w:rsidRDefault="00D83840" w:rsidP="00D83840">
            <w:pPr>
              <w:tabs>
                <w:tab w:val="left" w:pos="809"/>
              </w:tabs>
              <w:jc w:val="center"/>
              <w:rPr>
                <w:rFonts w:ascii="Times New Roman" w:hAnsi="Times New Roman" w:cs="Times New Roman"/>
                <w:lang w:val="en-US"/>
              </w:rPr>
            </w:pPr>
            <w:r w:rsidRPr="00C65242">
              <w:rPr>
                <w:rFonts w:ascii="Times New Roman" w:hAnsi="Times New Roman" w:cs="Times New Roman"/>
                <w:lang w:val="en-US"/>
              </w:rPr>
              <w:t>40.366</w:t>
            </w:r>
          </w:p>
        </w:tc>
        <w:tc>
          <w:tcPr>
            <w:tcW w:w="1220" w:type="dxa"/>
          </w:tcPr>
          <w:p w14:paraId="4A76A62F" w14:textId="49AA7206" w:rsidR="00D83840" w:rsidRPr="00B67679" w:rsidRDefault="00D83840" w:rsidP="00D83840">
            <w:pPr>
              <w:tabs>
                <w:tab w:val="left" w:pos="809"/>
              </w:tabs>
              <w:jc w:val="center"/>
              <w:rPr>
                <w:rFonts w:ascii="Times New Roman" w:hAnsi="Times New Roman" w:cs="Times New Roman"/>
                <w:lang w:val="en-US"/>
              </w:rPr>
            </w:pPr>
            <w:r w:rsidRPr="00763723">
              <w:rPr>
                <w:rFonts w:ascii="Times New Roman" w:hAnsi="Times New Roman" w:cs="Times New Roman"/>
                <w:lang w:val="en-US"/>
              </w:rPr>
              <w:t>100.91</w:t>
            </w:r>
          </w:p>
        </w:tc>
        <w:tc>
          <w:tcPr>
            <w:tcW w:w="1220" w:type="dxa"/>
            <w:vMerge/>
            <w:vAlign w:val="center"/>
          </w:tcPr>
          <w:p w14:paraId="44D223ED" w14:textId="77777777" w:rsidR="00D83840" w:rsidRPr="00B67679" w:rsidRDefault="00D83840" w:rsidP="00D83840">
            <w:pPr>
              <w:tabs>
                <w:tab w:val="left" w:pos="809"/>
              </w:tabs>
              <w:jc w:val="center"/>
              <w:rPr>
                <w:rFonts w:ascii="Times New Roman" w:hAnsi="Times New Roman" w:cs="Times New Roman"/>
                <w:lang w:val="en-US"/>
              </w:rPr>
            </w:pPr>
          </w:p>
        </w:tc>
        <w:tc>
          <w:tcPr>
            <w:tcW w:w="1061" w:type="dxa"/>
            <w:vMerge/>
            <w:vAlign w:val="center"/>
          </w:tcPr>
          <w:p w14:paraId="4CB9268B" w14:textId="77777777" w:rsidR="00D83840" w:rsidRPr="00B67679" w:rsidRDefault="00D83840" w:rsidP="00D83840">
            <w:pPr>
              <w:tabs>
                <w:tab w:val="left" w:pos="809"/>
              </w:tabs>
              <w:jc w:val="center"/>
              <w:rPr>
                <w:rFonts w:ascii="Times New Roman" w:hAnsi="Times New Roman" w:cs="Times New Roman"/>
                <w:lang w:val="en-US"/>
              </w:rPr>
            </w:pPr>
          </w:p>
        </w:tc>
        <w:tc>
          <w:tcPr>
            <w:tcW w:w="1066" w:type="dxa"/>
            <w:vMerge/>
            <w:vAlign w:val="center"/>
          </w:tcPr>
          <w:p w14:paraId="76088E77" w14:textId="77777777" w:rsidR="00D83840" w:rsidRPr="00B67679" w:rsidRDefault="00D83840" w:rsidP="00D83840">
            <w:pPr>
              <w:tabs>
                <w:tab w:val="left" w:pos="809"/>
              </w:tabs>
              <w:jc w:val="center"/>
              <w:rPr>
                <w:rFonts w:ascii="Times New Roman" w:hAnsi="Times New Roman" w:cs="Times New Roman"/>
                <w:lang w:val="en-US"/>
              </w:rPr>
            </w:pPr>
          </w:p>
        </w:tc>
      </w:tr>
      <w:tr w:rsidR="00D83840" w:rsidRPr="00B67679" w14:paraId="0FB6126E" w14:textId="77777777" w:rsidTr="001C44A8">
        <w:tc>
          <w:tcPr>
            <w:tcW w:w="1038" w:type="dxa"/>
            <w:vMerge/>
            <w:vAlign w:val="center"/>
          </w:tcPr>
          <w:p w14:paraId="7703C3EF" w14:textId="77777777" w:rsidR="00D83840" w:rsidRPr="00B67679" w:rsidRDefault="00D83840" w:rsidP="00D83840">
            <w:pPr>
              <w:tabs>
                <w:tab w:val="left" w:pos="809"/>
              </w:tabs>
              <w:jc w:val="center"/>
              <w:rPr>
                <w:rFonts w:ascii="Times New Roman" w:hAnsi="Times New Roman" w:cs="Times New Roman"/>
                <w:lang w:val="en-US"/>
              </w:rPr>
            </w:pPr>
          </w:p>
        </w:tc>
        <w:tc>
          <w:tcPr>
            <w:tcW w:w="1176" w:type="dxa"/>
            <w:vAlign w:val="center"/>
          </w:tcPr>
          <w:p w14:paraId="6680AA59"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5</w:t>
            </w:r>
          </w:p>
        </w:tc>
        <w:tc>
          <w:tcPr>
            <w:tcW w:w="1124" w:type="dxa"/>
            <w:vAlign w:val="center"/>
          </w:tcPr>
          <w:p w14:paraId="7114025A" w14:textId="77777777" w:rsidR="00D83840" w:rsidRPr="00B67679" w:rsidRDefault="00D83840" w:rsidP="00D83840">
            <w:pPr>
              <w:tabs>
                <w:tab w:val="left" w:pos="809"/>
              </w:tabs>
              <w:jc w:val="center"/>
              <w:rPr>
                <w:rFonts w:ascii="Times New Roman" w:hAnsi="Times New Roman" w:cs="Times New Roman"/>
                <w:lang w:val="en-US"/>
              </w:rPr>
            </w:pPr>
            <w:r w:rsidRPr="00B67679">
              <w:rPr>
                <w:rFonts w:ascii="Times New Roman" w:hAnsi="Times New Roman" w:cs="Times New Roman"/>
                <w:lang w:val="en-US"/>
              </w:rPr>
              <w:t>40</w:t>
            </w:r>
          </w:p>
        </w:tc>
        <w:tc>
          <w:tcPr>
            <w:tcW w:w="1111" w:type="dxa"/>
          </w:tcPr>
          <w:p w14:paraId="27AB37B9" w14:textId="1FA1D712" w:rsidR="00D83840" w:rsidRPr="00B67679" w:rsidRDefault="00D83840" w:rsidP="00D83840">
            <w:pPr>
              <w:tabs>
                <w:tab w:val="left" w:pos="809"/>
              </w:tabs>
              <w:jc w:val="center"/>
              <w:rPr>
                <w:rFonts w:ascii="Times New Roman" w:hAnsi="Times New Roman" w:cs="Times New Roman"/>
                <w:lang w:val="en-US"/>
              </w:rPr>
            </w:pPr>
            <w:r w:rsidRPr="00C65242">
              <w:rPr>
                <w:rFonts w:ascii="Times New Roman" w:hAnsi="Times New Roman" w:cs="Times New Roman"/>
                <w:lang w:val="en-US"/>
              </w:rPr>
              <w:t>40.366</w:t>
            </w:r>
          </w:p>
        </w:tc>
        <w:tc>
          <w:tcPr>
            <w:tcW w:w="1220" w:type="dxa"/>
          </w:tcPr>
          <w:p w14:paraId="6E8585F4" w14:textId="2AE53A0E" w:rsidR="00D83840" w:rsidRPr="00B67679" w:rsidRDefault="00D83840" w:rsidP="00D83840">
            <w:pPr>
              <w:tabs>
                <w:tab w:val="left" w:pos="809"/>
              </w:tabs>
              <w:jc w:val="center"/>
              <w:rPr>
                <w:rFonts w:ascii="Times New Roman" w:hAnsi="Times New Roman" w:cs="Times New Roman"/>
                <w:lang w:val="en-US"/>
              </w:rPr>
            </w:pPr>
            <w:r w:rsidRPr="00763723">
              <w:rPr>
                <w:rFonts w:ascii="Times New Roman" w:hAnsi="Times New Roman" w:cs="Times New Roman"/>
                <w:lang w:val="en-US"/>
              </w:rPr>
              <w:t>100.91</w:t>
            </w:r>
          </w:p>
        </w:tc>
        <w:tc>
          <w:tcPr>
            <w:tcW w:w="1220" w:type="dxa"/>
            <w:vMerge/>
            <w:vAlign w:val="center"/>
          </w:tcPr>
          <w:p w14:paraId="1370C200" w14:textId="77777777" w:rsidR="00D83840" w:rsidRPr="00B67679" w:rsidRDefault="00D83840" w:rsidP="00D83840">
            <w:pPr>
              <w:tabs>
                <w:tab w:val="left" w:pos="809"/>
              </w:tabs>
              <w:jc w:val="center"/>
              <w:rPr>
                <w:rFonts w:ascii="Times New Roman" w:hAnsi="Times New Roman" w:cs="Times New Roman"/>
                <w:lang w:val="en-US"/>
              </w:rPr>
            </w:pPr>
          </w:p>
        </w:tc>
        <w:tc>
          <w:tcPr>
            <w:tcW w:w="1061" w:type="dxa"/>
            <w:vMerge/>
            <w:vAlign w:val="center"/>
          </w:tcPr>
          <w:p w14:paraId="67CF4440" w14:textId="77777777" w:rsidR="00D83840" w:rsidRPr="00B67679" w:rsidRDefault="00D83840" w:rsidP="00D83840">
            <w:pPr>
              <w:tabs>
                <w:tab w:val="left" w:pos="809"/>
              </w:tabs>
              <w:jc w:val="center"/>
              <w:rPr>
                <w:rFonts w:ascii="Times New Roman" w:hAnsi="Times New Roman" w:cs="Times New Roman"/>
                <w:lang w:val="en-US"/>
              </w:rPr>
            </w:pPr>
          </w:p>
        </w:tc>
        <w:tc>
          <w:tcPr>
            <w:tcW w:w="1066" w:type="dxa"/>
            <w:vMerge/>
            <w:vAlign w:val="center"/>
          </w:tcPr>
          <w:p w14:paraId="157A4BAE" w14:textId="77777777" w:rsidR="00D83840" w:rsidRPr="00B67679" w:rsidRDefault="00D83840" w:rsidP="00D83840">
            <w:pPr>
              <w:tabs>
                <w:tab w:val="left" w:pos="809"/>
              </w:tabs>
              <w:jc w:val="center"/>
              <w:rPr>
                <w:rFonts w:ascii="Times New Roman" w:hAnsi="Times New Roman" w:cs="Times New Roman"/>
                <w:lang w:val="en-US"/>
              </w:rPr>
            </w:pPr>
          </w:p>
        </w:tc>
      </w:tr>
      <w:tr w:rsidR="003B4C57" w:rsidRPr="00B67679" w14:paraId="0752C19E" w14:textId="77777777" w:rsidTr="001C44A8">
        <w:tc>
          <w:tcPr>
            <w:tcW w:w="1038" w:type="dxa"/>
            <w:vMerge/>
            <w:vAlign w:val="center"/>
          </w:tcPr>
          <w:p w14:paraId="56EDAC9F" w14:textId="77777777" w:rsidR="003B4C57" w:rsidRPr="00B67679" w:rsidRDefault="003B4C57" w:rsidP="001C44A8">
            <w:pPr>
              <w:tabs>
                <w:tab w:val="left" w:pos="809"/>
              </w:tabs>
              <w:jc w:val="center"/>
              <w:rPr>
                <w:rFonts w:ascii="Times New Roman" w:hAnsi="Times New Roman" w:cs="Times New Roman"/>
                <w:lang w:val="en-US"/>
              </w:rPr>
            </w:pPr>
          </w:p>
        </w:tc>
        <w:tc>
          <w:tcPr>
            <w:tcW w:w="1176" w:type="dxa"/>
            <w:vAlign w:val="center"/>
          </w:tcPr>
          <w:p w14:paraId="77044579"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6</w:t>
            </w:r>
          </w:p>
        </w:tc>
        <w:tc>
          <w:tcPr>
            <w:tcW w:w="1124" w:type="dxa"/>
            <w:vAlign w:val="center"/>
          </w:tcPr>
          <w:p w14:paraId="79EA1A81"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40</w:t>
            </w:r>
          </w:p>
        </w:tc>
        <w:tc>
          <w:tcPr>
            <w:tcW w:w="1111" w:type="dxa"/>
          </w:tcPr>
          <w:p w14:paraId="2507C844" w14:textId="477986D3"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39.267</w:t>
            </w:r>
          </w:p>
        </w:tc>
        <w:tc>
          <w:tcPr>
            <w:tcW w:w="1220" w:type="dxa"/>
          </w:tcPr>
          <w:p w14:paraId="369AA6DB" w14:textId="4249D3CA" w:rsidR="003B4C57" w:rsidRPr="00B67679" w:rsidRDefault="00D83840" w:rsidP="001C44A8">
            <w:pPr>
              <w:tabs>
                <w:tab w:val="left" w:pos="809"/>
              </w:tabs>
              <w:jc w:val="center"/>
              <w:rPr>
                <w:rFonts w:ascii="Times New Roman" w:hAnsi="Times New Roman" w:cs="Times New Roman"/>
                <w:lang w:val="en-US"/>
              </w:rPr>
            </w:pPr>
            <w:r>
              <w:rPr>
                <w:rFonts w:ascii="Times New Roman" w:hAnsi="Times New Roman" w:cs="Times New Roman"/>
                <w:lang w:val="en-US"/>
              </w:rPr>
              <w:t>98.169</w:t>
            </w:r>
          </w:p>
        </w:tc>
        <w:tc>
          <w:tcPr>
            <w:tcW w:w="1220" w:type="dxa"/>
            <w:vMerge/>
            <w:vAlign w:val="center"/>
          </w:tcPr>
          <w:p w14:paraId="65FFE457" w14:textId="77777777" w:rsidR="003B4C57" w:rsidRPr="00B67679" w:rsidRDefault="003B4C57" w:rsidP="001C44A8">
            <w:pPr>
              <w:tabs>
                <w:tab w:val="left" w:pos="809"/>
              </w:tabs>
              <w:jc w:val="center"/>
              <w:rPr>
                <w:rFonts w:ascii="Times New Roman" w:hAnsi="Times New Roman" w:cs="Times New Roman"/>
                <w:lang w:val="en-US"/>
              </w:rPr>
            </w:pPr>
          </w:p>
        </w:tc>
        <w:tc>
          <w:tcPr>
            <w:tcW w:w="1061" w:type="dxa"/>
            <w:vMerge/>
            <w:vAlign w:val="center"/>
          </w:tcPr>
          <w:p w14:paraId="24E7D412" w14:textId="77777777" w:rsidR="003B4C57" w:rsidRPr="00B67679" w:rsidRDefault="003B4C57" w:rsidP="001C44A8">
            <w:pPr>
              <w:tabs>
                <w:tab w:val="left" w:pos="809"/>
              </w:tabs>
              <w:jc w:val="center"/>
              <w:rPr>
                <w:rFonts w:ascii="Times New Roman" w:hAnsi="Times New Roman" w:cs="Times New Roman"/>
                <w:lang w:val="en-US"/>
              </w:rPr>
            </w:pPr>
          </w:p>
        </w:tc>
        <w:tc>
          <w:tcPr>
            <w:tcW w:w="1066" w:type="dxa"/>
            <w:vMerge/>
            <w:vAlign w:val="center"/>
          </w:tcPr>
          <w:p w14:paraId="6CBF70AE" w14:textId="77777777" w:rsidR="003B4C57" w:rsidRPr="00B67679" w:rsidRDefault="003B4C57" w:rsidP="001C44A8">
            <w:pPr>
              <w:tabs>
                <w:tab w:val="left" w:pos="809"/>
              </w:tabs>
              <w:jc w:val="center"/>
              <w:rPr>
                <w:rFonts w:ascii="Times New Roman" w:hAnsi="Times New Roman" w:cs="Times New Roman"/>
                <w:lang w:val="en-US"/>
              </w:rPr>
            </w:pPr>
          </w:p>
        </w:tc>
      </w:tr>
      <w:tr w:rsidR="003B4C57" w:rsidRPr="00B67679" w14:paraId="37942F99" w14:textId="77777777" w:rsidTr="001C44A8">
        <w:tc>
          <w:tcPr>
            <w:tcW w:w="9016" w:type="dxa"/>
            <w:gridSpan w:val="8"/>
            <w:vAlign w:val="center"/>
          </w:tcPr>
          <w:p w14:paraId="0CDA8E5D"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Recovery of TCA tablet and injection</w:t>
            </w:r>
          </w:p>
        </w:tc>
      </w:tr>
      <w:tr w:rsidR="003B4C57" w:rsidRPr="00B67679" w14:paraId="14DD0911" w14:textId="77777777" w:rsidTr="001C44A8">
        <w:tc>
          <w:tcPr>
            <w:tcW w:w="1038" w:type="dxa"/>
            <w:vAlign w:val="center"/>
          </w:tcPr>
          <w:p w14:paraId="4AF2C1B2"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Drug</w:t>
            </w:r>
          </w:p>
        </w:tc>
        <w:tc>
          <w:tcPr>
            <w:tcW w:w="1176" w:type="dxa"/>
            <w:vAlign w:val="center"/>
          </w:tcPr>
          <w:p w14:paraId="5DFD9D95"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Recovery %</w:t>
            </w:r>
          </w:p>
        </w:tc>
        <w:tc>
          <w:tcPr>
            <w:tcW w:w="1124" w:type="dxa"/>
            <w:vAlign w:val="center"/>
          </w:tcPr>
          <w:p w14:paraId="659347C0"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Amount present (µg/ml)</w:t>
            </w:r>
          </w:p>
        </w:tc>
        <w:tc>
          <w:tcPr>
            <w:tcW w:w="1111" w:type="dxa"/>
            <w:vAlign w:val="center"/>
          </w:tcPr>
          <w:p w14:paraId="5E347CCC"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Amount added (µg/ml)</w:t>
            </w:r>
          </w:p>
        </w:tc>
        <w:tc>
          <w:tcPr>
            <w:tcW w:w="1220" w:type="dxa"/>
            <w:vAlign w:val="center"/>
          </w:tcPr>
          <w:p w14:paraId="1EA4751A"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Amount recovered (µg/ml)</w:t>
            </w:r>
          </w:p>
        </w:tc>
        <w:tc>
          <w:tcPr>
            <w:tcW w:w="1220" w:type="dxa"/>
            <w:vAlign w:val="center"/>
          </w:tcPr>
          <w:p w14:paraId="262D3BDE"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Amount recovered %</w:t>
            </w:r>
          </w:p>
        </w:tc>
        <w:tc>
          <w:tcPr>
            <w:tcW w:w="1061" w:type="dxa"/>
            <w:vAlign w:val="center"/>
          </w:tcPr>
          <w:p w14:paraId="305E69D3" w14:textId="77777777" w:rsidR="003B4C57" w:rsidRPr="00B67679" w:rsidRDefault="003B4C57"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SD</w:t>
            </w:r>
          </w:p>
        </w:tc>
        <w:tc>
          <w:tcPr>
            <w:tcW w:w="1066" w:type="dxa"/>
            <w:vAlign w:val="center"/>
          </w:tcPr>
          <w:p w14:paraId="310E83A4" w14:textId="4FE067FB" w:rsidR="003B4C57" w:rsidRPr="00B67679" w:rsidRDefault="00F60BF8" w:rsidP="001C44A8">
            <w:pPr>
              <w:tabs>
                <w:tab w:val="left" w:pos="809"/>
              </w:tabs>
              <w:jc w:val="center"/>
              <w:rPr>
                <w:rFonts w:ascii="Times New Roman" w:hAnsi="Times New Roman" w:cs="Times New Roman"/>
                <w:b/>
                <w:bCs/>
                <w:lang w:val="en-US"/>
              </w:rPr>
            </w:pPr>
            <w:r>
              <w:rPr>
                <w:rFonts w:ascii="Times New Roman" w:hAnsi="Times New Roman" w:cs="Times New Roman"/>
                <w:b/>
                <w:bCs/>
                <w:lang w:val="en-US"/>
              </w:rPr>
              <w:t>%</w:t>
            </w:r>
            <w:r w:rsidR="003B4C57" w:rsidRPr="00B67679">
              <w:rPr>
                <w:rFonts w:ascii="Times New Roman" w:hAnsi="Times New Roman" w:cs="Times New Roman"/>
                <w:b/>
                <w:bCs/>
                <w:lang w:val="en-US"/>
              </w:rPr>
              <w:t>RSD</w:t>
            </w:r>
          </w:p>
        </w:tc>
      </w:tr>
      <w:tr w:rsidR="003B4C57" w:rsidRPr="00B67679" w14:paraId="65D12DDD" w14:textId="77777777" w:rsidTr="001C44A8">
        <w:tc>
          <w:tcPr>
            <w:tcW w:w="1038" w:type="dxa"/>
            <w:vMerge w:val="restart"/>
            <w:vAlign w:val="center"/>
          </w:tcPr>
          <w:p w14:paraId="7EB18685"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TCA Tab</w:t>
            </w:r>
          </w:p>
        </w:tc>
        <w:tc>
          <w:tcPr>
            <w:tcW w:w="1176" w:type="dxa"/>
            <w:vAlign w:val="center"/>
          </w:tcPr>
          <w:p w14:paraId="7B82A91A"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50</w:t>
            </w:r>
          </w:p>
        </w:tc>
        <w:tc>
          <w:tcPr>
            <w:tcW w:w="1124" w:type="dxa"/>
            <w:vAlign w:val="center"/>
          </w:tcPr>
          <w:p w14:paraId="5E9E5656"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25</w:t>
            </w:r>
          </w:p>
        </w:tc>
        <w:tc>
          <w:tcPr>
            <w:tcW w:w="1111" w:type="dxa"/>
            <w:vAlign w:val="center"/>
          </w:tcPr>
          <w:p w14:paraId="7B62FFE0"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12.5</w:t>
            </w:r>
          </w:p>
        </w:tc>
        <w:tc>
          <w:tcPr>
            <w:tcW w:w="1220" w:type="dxa"/>
            <w:vAlign w:val="center"/>
          </w:tcPr>
          <w:p w14:paraId="1FFF1E07" w14:textId="6ED6A3B0"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12.4</w:t>
            </w:r>
            <w:r w:rsidR="00F60BF8">
              <w:rPr>
                <w:rFonts w:ascii="Times New Roman" w:hAnsi="Times New Roman" w:cs="Times New Roman"/>
                <w:lang w:val="en-US"/>
              </w:rPr>
              <w:t>9</w:t>
            </w:r>
          </w:p>
        </w:tc>
        <w:tc>
          <w:tcPr>
            <w:tcW w:w="1220" w:type="dxa"/>
            <w:vAlign w:val="center"/>
          </w:tcPr>
          <w:p w14:paraId="192FAA84" w14:textId="620FC59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99.9</w:t>
            </w:r>
            <w:r w:rsidR="00F60BF8">
              <w:rPr>
                <w:rFonts w:ascii="Times New Roman" w:hAnsi="Times New Roman" w:cs="Times New Roman"/>
                <w:lang w:val="en-US"/>
              </w:rPr>
              <w:t>2</w:t>
            </w:r>
          </w:p>
        </w:tc>
        <w:tc>
          <w:tcPr>
            <w:tcW w:w="1061" w:type="dxa"/>
            <w:vAlign w:val="center"/>
          </w:tcPr>
          <w:p w14:paraId="54AD57BA" w14:textId="32ADDF3D" w:rsidR="003B4C57" w:rsidRPr="00B67679" w:rsidRDefault="00F60BF8" w:rsidP="001C44A8">
            <w:pPr>
              <w:tabs>
                <w:tab w:val="left" w:pos="809"/>
              </w:tabs>
              <w:jc w:val="center"/>
              <w:rPr>
                <w:rFonts w:ascii="Times New Roman" w:hAnsi="Times New Roman" w:cs="Times New Roman"/>
                <w:lang w:val="en-US"/>
              </w:rPr>
            </w:pPr>
            <w:r>
              <w:rPr>
                <w:rFonts w:ascii="Times New Roman" w:hAnsi="Times New Roman" w:cs="Times New Roman"/>
                <w:lang w:val="en-US"/>
              </w:rPr>
              <w:t>1.134</w:t>
            </w:r>
          </w:p>
        </w:tc>
        <w:tc>
          <w:tcPr>
            <w:tcW w:w="1066" w:type="dxa"/>
            <w:vAlign w:val="center"/>
          </w:tcPr>
          <w:p w14:paraId="190B693E" w14:textId="2AC8E166" w:rsidR="003B4C57" w:rsidRPr="00B67679" w:rsidRDefault="00103FEB" w:rsidP="001C44A8">
            <w:pPr>
              <w:tabs>
                <w:tab w:val="left" w:pos="809"/>
              </w:tabs>
              <w:jc w:val="center"/>
              <w:rPr>
                <w:rFonts w:ascii="Times New Roman" w:hAnsi="Times New Roman" w:cs="Times New Roman"/>
                <w:lang w:val="en-US"/>
              </w:rPr>
            </w:pPr>
            <w:r>
              <w:rPr>
                <w:rFonts w:ascii="Times New Roman" w:hAnsi="Times New Roman" w:cs="Times New Roman"/>
                <w:lang w:val="en-US"/>
              </w:rPr>
              <w:t>1.134</w:t>
            </w:r>
          </w:p>
        </w:tc>
      </w:tr>
      <w:tr w:rsidR="003B4C57" w:rsidRPr="00B67679" w14:paraId="2440C891" w14:textId="77777777" w:rsidTr="001C44A8">
        <w:tc>
          <w:tcPr>
            <w:tcW w:w="1038" w:type="dxa"/>
            <w:vMerge/>
            <w:vAlign w:val="center"/>
          </w:tcPr>
          <w:p w14:paraId="24D955EC" w14:textId="77777777" w:rsidR="003B4C57" w:rsidRPr="00B67679" w:rsidRDefault="003B4C57" w:rsidP="001C44A8">
            <w:pPr>
              <w:tabs>
                <w:tab w:val="left" w:pos="809"/>
              </w:tabs>
              <w:jc w:val="center"/>
              <w:rPr>
                <w:rFonts w:ascii="Times New Roman" w:hAnsi="Times New Roman" w:cs="Times New Roman"/>
                <w:lang w:val="en-US"/>
              </w:rPr>
            </w:pPr>
          </w:p>
        </w:tc>
        <w:tc>
          <w:tcPr>
            <w:tcW w:w="1176" w:type="dxa"/>
            <w:vAlign w:val="center"/>
          </w:tcPr>
          <w:p w14:paraId="40C20205"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75</w:t>
            </w:r>
          </w:p>
        </w:tc>
        <w:tc>
          <w:tcPr>
            <w:tcW w:w="1124" w:type="dxa"/>
            <w:vAlign w:val="center"/>
          </w:tcPr>
          <w:p w14:paraId="6DD45800"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25</w:t>
            </w:r>
          </w:p>
        </w:tc>
        <w:tc>
          <w:tcPr>
            <w:tcW w:w="1111" w:type="dxa"/>
            <w:vAlign w:val="center"/>
          </w:tcPr>
          <w:p w14:paraId="0640DE35"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18.75</w:t>
            </w:r>
          </w:p>
        </w:tc>
        <w:tc>
          <w:tcPr>
            <w:tcW w:w="1220" w:type="dxa"/>
            <w:vAlign w:val="center"/>
          </w:tcPr>
          <w:p w14:paraId="01994171" w14:textId="7C09F6AF"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18.</w:t>
            </w:r>
            <w:r w:rsidR="00F60BF8">
              <w:rPr>
                <w:rFonts w:ascii="Times New Roman" w:hAnsi="Times New Roman" w:cs="Times New Roman"/>
                <w:lang w:val="en-US"/>
              </w:rPr>
              <w:t>71</w:t>
            </w:r>
          </w:p>
        </w:tc>
        <w:tc>
          <w:tcPr>
            <w:tcW w:w="1220" w:type="dxa"/>
            <w:vAlign w:val="center"/>
          </w:tcPr>
          <w:p w14:paraId="6F7049A4" w14:textId="64BA0AF1"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99.</w:t>
            </w:r>
            <w:r w:rsidR="00F60BF8">
              <w:rPr>
                <w:rFonts w:ascii="Times New Roman" w:hAnsi="Times New Roman" w:cs="Times New Roman"/>
                <w:lang w:val="en-US"/>
              </w:rPr>
              <w:t>79</w:t>
            </w:r>
          </w:p>
        </w:tc>
        <w:tc>
          <w:tcPr>
            <w:tcW w:w="1061" w:type="dxa"/>
            <w:vAlign w:val="center"/>
          </w:tcPr>
          <w:p w14:paraId="41C5FE42" w14:textId="310742DC" w:rsidR="003B4C57" w:rsidRPr="00B67679" w:rsidRDefault="00F60BF8" w:rsidP="001C44A8">
            <w:pPr>
              <w:tabs>
                <w:tab w:val="left" w:pos="809"/>
              </w:tabs>
              <w:jc w:val="center"/>
              <w:rPr>
                <w:rFonts w:ascii="Times New Roman" w:hAnsi="Times New Roman" w:cs="Times New Roman"/>
                <w:lang w:val="en-US"/>
              </w:rPr>
            </w:pPr>
            <w:r>
              <w:rPr>
                <w:rFonts w:ascii="Times New Roman" w:hAnsi="Times New Roman" w:cs="Times New Roman"/>
                <w:lang w:val="en-US"/>
              </w:rPr>
              <w:t>0.378</w:t>
            </w:r>
          </w:p>
        </w:tc>
        <w:tc>
          <w:tcPr>
            <w:tcW w:w="1066" w:type="dxa"/>
            <w:vAlign w:val="center"/>
          </w:tcPr>
          <w:p w14:paraId="63B7FBB9" w14:textId="5589A9AB" w:rsidR="003B4C57" w:rsidRPr="00B67679" w:rsidRDefault="005A55FF" w:rsidP="001C44A8">
            <w:pPr>
              <w:tabs>
                <w:tab w:val="left" w:pos="809"/>
              </w:tabs>
              <w:jc w:val="center"/>
              <w:rPr>
                <w:rFonts w:ascii="Times New Roman" w:hAnsi="Times New Roman" w:cs="Times New Roman"/>
                <w:lang w:val="en-US"/>
              </w:rPr>
            </w:pPr>
            <w:r>
              <w:rPr>
                <w:rFonts w:ascii="Times New Roman" w:hAnsi="Times New Roman" w:cs="Times New Roman"/>
                <w:lang w:val="en-US"/>
              </w:rPr>
              <w:t>0.378</w:t>
            </w:r>
          </w:p>
        </w:tc>
      </w:tr>
      <w:tr w:rsidR="003B4C57" w:rsidRPr="00B67679" w14:paraId="1377021A" w14:textId="77777777" w:rsidTr="001C44A8">
        <w:tc>
          <w:tcPr>
            <w:tcW w:w="1038" w:type="dxa"/>
            <w:vMerge/>
            <w:vAlign w:val="center"/>
          </w:tcPr>
          <w:p w14:paraId="645B2CC7" w14:textId="77777777" w:rsidR="003B4C57" w:rsidRPr="00B67679" w:rsidRDefault="003B4C57" w:rsidP="001C44A8">
            <w:pPr>
              <w:tabs>
                <w:tab w:val="left" w:pos="809"/>
              </w:tabs>
              <w:jc w:val="center"/>
              <w:rPr>
                <w:rFonts w:ascii="Times New Roman" w:hAnsi="Times New Roman" w:cs="Times New Roman"/>
                <w:lang w:val="en-US"/>
              </w:rPr>
            </w:pPr>
          </w:p>
        </w:tc>
        <w:tc>
          <w:tcPr>
            <w:tcW w:w="1176" w:type="dxa"/>
            <w:vAlign w:val="center"/>
          </w:tcPr>
          <w:p w14:paraId="18D1C0C9"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100</w:t>
            </w:r>
          </w:p>
        </w:tc>
        <w:tc>
          <w:tcPr>
            <w:tcW w:w="1124" w:type="dxa"/>
            <w:vAlign w:val="center"/>
          </w:tcPr>
          <w:p w14:paraId="41DDA77A"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25</w:t>
            </w:r>
          </w:p>
        </w:tc>
        <w:tc>
          <w:tcPr>
            <w:tcW w:w="1111" w:type="dxa"/>
            <w:vAlign w:val="center"/>
          </w:tcPr>
          <w:p w14:paraId="6F6EBF98"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25</w:t>
            </w:r>
          </w:p>
        </w:tc>
        <w:tc>
          <w:tcPr>
            <w:tcW w:w="1220" w:type="dxa"/>
            <w:vAlign w:val="center"/>
          </w:tcPr>
          <w:p w14:paraId="06B926FA" w14:textId="5959E0BC"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24.</w:t>
            </w:r>
            <w:r w:rsidR="00F60BF8">
              <w:rPr>
                <w:rFonts w:ascii="Times New Roman" w:hAnsi="Times New Roman" w:cs="Times New Roman"/>
                <w:lang w:val="en-US"/>
              </w:rPr>
              <w:t>84</w:t>
            </w:r>
          </w:p>
        </w:tc>
        <w:tc>
          <w:tcPr>
            <w:tcW w:w="1220" w:type="dxa"/>
            <w:vAlign w:val="center"/>
          </w:tcPr>
          <w:p w14:paraId="081908EF" w14:textId="62514729"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98.</w:t>
            </w:r>
            <w:r w:rsidR="00F60BF8">
              <w:rPr>
                <w:rFonts w:ascii="Times New Roman" w:hAnsi="Times New Roman" w:cs="Times New Roman"/>
                <w:lang w:val="en-US"/>
              </w:rPr>
              <w:t>37</w:t>
            </w:r>
          </w:p>
        </w:tc>
        <w:tc>
          <w:tcPr>
            <w:tcW w:w="1061" w:type="dxa"/>
            <w:vAlign w:val="center"/>
          </w:tcPr>
          <w:p w14:paraId="43787092" w14:textId="3C420D07" w:rsidR="003B4C57" w:rsidRPr="00B67679" w:rsidRDefault="00F60BF8" w:rsidP="001C44A8">
            <w:pPr>
              <w:tabs>
                <w:tab w:val="left" w:pos="809"/>
              </w:tabs>
              <w:jc w:val="center"/>
              <w:rPr>
                <w:rFonts w:ascii="Times New Roman" w:hAnsi="Times New Roman" w:cs="Times New Roman"/>
                <w:lang w:val="en-US"/>
              </w:rPr>
            </w:pPr>
            <w:r>
              <w:rPr>
                <w:rFonts w:ascii="Times New Roman" w:hAnsi="Times New Roman" w:cs="Times New Roman"/>
                <w:lang w:val="en-US"/>
              </w:rPr>
              <w:t>0.567</w:t>
            </w:r>
          </w:p>
        </w:tc>
        <w:tc>
          <w:tcPr>
            <w:tcW w:w="1066" w:type="dxa"/>
            <w:vAlign w:val="center"/>
          </w:tcPr>
          <w:p w14:paraId="7E837045" w14:textId="63C59155" w:rsidR="003B4C57" w:rsidRPr="00B67679" w:rsidRDefault="005A55FF" w:rsidP="001C44A8">
            <w:pPr>
              <w:tabs>
                <w:tab w:val="left" w:pos="809"/>
              </w:tabs>
              <w:jc w:val="center"/>
              <w:rPr>
                <w:rFonts w:ascii="Times New Roman" w:hAnsi="Times New Roman" w:cs="Times New Roman"/>
                <w:lang w:val="en-US"/>
              </w:rPr>
            </w:pPr>
            <w:r>
              <w:rPr>
                <w:rFonts w:ascii="Times New Roman" w:hAnsi="Times New Roman" w:cs="Times New Roman"/>
                <w:lang w:val="en-US"/>
              </w:rPr>
              <w:t>0.576</w:t>
            </w:r>
          </w:p>
        </w:tc>
      </w:tr>
      <w:tr w:rsidR="003B4C57" w:rsidRPr="00B67679" w14:paraId="02C36809" w14:textId="77777777" w:rsidTr="001C44A8">
        <w:tc>
          <w:tcPr>
            <w:tcW w:w="1038" w:type="dxa"/>
            <w:vMerge w:val="restart"/>
            <w:vAlign w:val="center"/>
          </w:tcPr>
          <w:p w14:paraId="57985CCF"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TCA Inj</w:t>
            </w:r>
          </w:p>
        </w:tc>
        <w:tc>
          <w:tcPr>
            <w:tcW w:w="1176" w:type="dxa"/>
            <w:vAlign w:val="center"/>
          </w:tcPr>
          <w:p w14:paraId="0B2D6857"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50</w:t>
            </w:r>
          </w:p>
        </w:tc>
        <w:tc>
          <w:tcPr>
            <w:tcW w:w="1124" w:type="dxa"/>
            <w:vAlign w:val="center"/>
          </w:tcPr>
          <w:p w14:paraId="68087DBC"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25</w:t>
            </w:r>
          </w:p>
        </w:tc>
        <w:tc>
          <w:tcPr>
            <w:tcW w:w="1111" w:type="dxa"/>
            <w:vAlign w:val="center"/>
          </w:tcPr>
          <w:p w14:paraId="28CC94FA"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12.5</w:t>
            </w:r>
          </w:p>
        </w:tc>
        <w:tc>
          <w:tcPr>
            <w:tcW w:w="1220" w:type="dxa"/>
            <w:vAlign w:val="center"/>
          </w:tcPr>
          <w:p w14:paraId="4B7C0214" w14:textId="2489407F"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12.</w:t>
            </w:r>
            <w:r w:rsidR="00F60BF8">
              <w:rPr>
                <w:rFonts w:ascii="Times New Roman" w:hAnsi="Times New Roman" w:cs="Times New Roman"/>
                <w:lang w:val="en-US"/>
              </w:rPr>
              <w:t>53</w:t>
            </w:r>
          </w:p>
        </w:tc>
        <w:tc>
          <w:tcPr>
            <w:tcW w:w="1220" w:type="dxa"/>
            <w:vAlign w:val="center"/>
          </w:tcPr>
          <w:p w14:paraId="6F688923" w14:textId="5A464D6A" w:rsidR="003B4C57" w:rsidRPr="00B67679" w:rsidRDefault="00F60BF8" w:rsidP="001C44A8">
            <w:pPr>
              <w:tabs>
                <w:tab w:val="left" w:pos="809"/>
              </w:tabs>
              <w:jc w:val="center"/>
              <w:rPr>
                <w:rFonts w:ascii="Times New Roman" w:hAnsi="Times New Roman" w:cs="Times New Roman"/>
                <w:lang w:val="en-US"/>
              </w:rPr>
            </w:pPr>
            <w:r>
              <w:rPr>
                <w:rFonts w:ascii="Times New Roman" w:hAnsi="Times New Roman" w:cs="Times New Roman"/>
                <w:lang w:val="en-US"/>
              </w:rPr>
              <w:t>100.28</w:t>
            </w:r>
          </w:p>
        </w:tc>
        <w:tc>
          <w:tcPr>
            <w:tcW w:w="1061" w:type="dxa"/>
            <w:vAlign w:val="center"/>
          </w:tcPr>
          <w:p w14:paraId="1861F5AF" w14:textId="60FD01E0" w:rsidR="003B4C57" w:rsidRPr="00B67679" w:rsidRDefault="005A55FF" w:rsidP="001C44A8">
            <w:pPr>
              <w:tabs>
                <w:tab w:val="left" w:pos="809"/>
              </w:tabs>
              <w:jc w:val="center"/>
              <w:rPr>
                <w:rFonts w:ascii="Times New Roman" w:hAnsi="Times New Roman" w:cs="Times New Roman"/>
                <w:lang w:val="en-US"/>
              </w:rPr>
            </w:pPr>
            <w:r>
              <w:rPr>
                <w:rFonts w:ascii="Times New Roman" w:hAnsi="Times New Roman" w:cs="Times New Roman"/>
                <w:lang w:val="en-US"/>
              </w:rPr>
              <w:t>0.896</w:t>
            </w:r>
          </w:p>
        </w:tc>
        <w:tc>
          <w:tcPr>
            <w:tcW w:w="1066" w:type="dxa"/>
            <w:vAlign w:val="center"/>
          </w:tcPr>
          <w:p w14:paraId="011AF8B2" w14:textId="3405109E" w:rsidR="003B4C57" w:rsidRPr="00B67679" w:rsidRDefault="005A55FF" w:rsidP="001C44A8">
            <w:pPr>
              <w:tabs>
                <w:tab w:val="left" w:pos="809"/>
              </w:tabs>
              <w:jc w:val="center"/>
              <w:rPr>
                <w:rFonts w:ascii="Times New Roman" w:hAnsi="Times New Roman" w:cs="Times New Roman"/>
                <w:lang w:val="en-US"/>
              </w:rPr>
            </w:pPr>
            <w:r>
              <w:rPr>
                <w:rFonts w:ascii="Times New Roman" w:hAnsi="Times New Roman" w:cs="Times New Roman"/>
                <w:lang w:val="en-US"/>
              </w:rPr>
              <w:t>0.893</w:t>
            </w:r>
          </w:p>
        </w:tc>
      </w:tr>
      <w:tr w:rsidR="003B4C57" w:rsidRPr="00B67679" w14:paraId="0F460328" w14:textId="77777777" w:rsidTr="001C44A8">
        <w:tc>
          <w:tcPr>
            <w:tcW w:w="1038" w:type="dxa"/>
            <w:vMerge/>
            <w:vAlign w:val="center"/>
          </w:tcPr>
          <w:p w14:paraId="1D7ACA8F" w14:textId="77777777" w:rsidR="003B4C57" w:rsidRPr="00B67679" w:rsidRDefault="003B4C57" w:rsidP="001C44A8">
            <w:pPr>
              <w:tabs>
                <w:tab w:val="left" w:pos="809"/>
              </w:tabs>
              <w:jc w:val="center"/>
              <w:rPr>
                <w:rFonts w:ascii="Times New Roman" w:hAnsi="Times New Roman" w:cs="Times New Roman"/>
                <w:lang w:val="en-US"/>
              </w:rPr>
            </w:pPr>
          </w:p>
        </w:tc>
        <w:tc>
          <w:tcPr>
            <w:tcW w:w="1176" w:type="dxa"/>
            <w:vAlign w:val="center"/>
          </w:tcPr>
          <w:p w14:paraId="0AB99226"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75</w:t>
            </w:r>
          </w:p>
        </w:tc>
        <w:tc>
          <w:tcPr>
            <w:tcW w:w="1124" w:type="dxa"/>
            <w:vAlign w:val="center"/>
          </w:tcPr>
          <w:p w14:paraId="0C287DDC"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25</w:t>
            </w:r>
          </w:p>
        </w:tc>
        <w:tc>
          <w:tcPr>
            <w:tcW w:w="1111" w:type="dxa"/>
            <w:vAlign w:val="center"/>
          </w:tcPr>
          <w:p w14:paraId="087105AE"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18.75</w:t>
            </w:r>
          </w:p>
        </w:tc>
        <w:tc>
          <w:tcPr>
            <w:tcW w:w="1220" w:type="dxa"/>
            <w:vAlign w:val="center"/>
          </w:tcPr>
          <w:p w14:paraId="72F38823" w14:textId="03A4511A"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18.</w:t>
            </w:r>
            <w:r w:rsidR="00F60BF8">
              <w:rPr>
                <w:rFonts w:ascii="Times New Roman" w:hAnsi="Times New Roman" w:cs="Times New Roman"/>
                <w:lang w:val="en-US"/>
              </w:rPr>
              <w:t>73</w:t>
            </w:r>
          </w:p>
        </w:tc>
        <w:tc>
          <w:tcPr>
            <w:tcW w:w="1220" w:type="dxa"/>
            <w:vAlign w:val="center"/>
          </w:tcPr>
          <w:p w14:paraId="03BA9773" w14:textId="28C5100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99.</w:t>
            </w:r>
            <w:r w:rsidR="00F60BF8">
              <w:rPr>
                <w:rFonts w:ascii="Times New Roman" w:hAnsi="Times New Roman" w:cs="Times New Roman"/>
                <w:lang w:val="en-US"/>
              </w:rPr>
              <w:t>92</w:t>
            </w:r>
          </w:p>
        </w:tc>
        <w:tc>
          <w:tcPr>
            <w:tcW w:w="1061" w:type="dxa"/>
            <w:vAlign w:val="center"/>
          </w:tcPr>
          <w:p w14:paraId="2850C1DD" w14:textId="2FFB4E4B" w:rsidR="003B4C57" w:rsidRPr="00B67679" w:rsidRDefault="005A55FF" w:rsidP="001C44A8">
            <w:pPr>
              <w:tabs>
                <w:tab w:val="left" w:pos="809"/>
              </w:tabs>
              <w:jc w:val="center"/>
              <w:rPr>
                <w:rFonts w:ascii="Times New Roman" w:hAnsi="Times New Roman" w:cs="Times New Roman"/>
                <w:lang w:val="en-US"/>
              </w:rPr>
            </w:pPr>
            <w:r>
              <w:rPr>
                <w:rFonts w:ascii="Times New Roman" w:hAnsi="Times New Roman" w:cs="Times New Roman"/>
                <w:lang w:val="en-US"/>
              </w:rPr>
              <w:t>0.298</w:t>
            </w:r>
          </w:p>
        </w:tc>
        <w:tc>
          <w:tcPr>
            <w:tcW w:w="1066" w:type="dxa"/>
            <w:vAlign w:val="center"/>
          </w:tcPr>
          <w:p w14:paraId="3D29FFC5" w14:textId="7F6E87A9" w:rsidR="003B4C57" w:rsidRPr="00B67679" w:rsidRDefault="005A55FF" w:rsidP="001C44A8">
            <w:pPr>
              <w:tabs>
                <w:tab w:val="left" w:pos="809"/>
              </w:tabs>
              <w:jc w:val="center"/>
              <w:rPr>
                <w:rFonts w:ascii="Times New Roman" w:hAnsi="Times New Roman" w:cs="Times New Roman"/>
                <w:lang w:val="en-US"/>
              </w:rPr>
            </w:pPr>
            <w:r>
              <w:rPr>
                <w:rFonts w:ascii="Times New Roman" w:hAnsi="Times New Roman" w:cs="Times New Roman"/>
                <w:lang w:val="en-US"/>
              </w:rPr>
              <w:t>0.299</w:t>
            </w:r>
          </w:p>
        </w:tc>
      </w:tr>
      <w:tr w:rsidR="003B4C57" w:rsidRPr="00B67679" w14:paraId="2BCEFDF5" w14:textId="77777777" w:rsidTr="001C44A8">
        <w:tc>
          <w:tcPr>
            <w:tcW w:w="1038" w:type="dxa"/>
            <w:vMerge/>
            <w:vAlign w:val="center"/>
          </w:tcPr>
          <w:p w14:paraId="0BF3E02A" w14:textId="77777777" w:rsidR="003B4C57" w:rsidRPr="00B67679" w:rsidRDefault="003B4C57" w:rsidP="001C44A8">
            <w:pPr>
              <w:tabs>
                <w:tab w:val="left" w:pos="809"/>
              </w:tabs>
              <w:jc w:val="center"/>
              <w:rPr>
                <w:rFonts w:ascii="Times New Roman" w:hAnsi="Times New Roman" w:cs="Times New Roman"/>
                <w:lang w:val="en-US"/>
              </w:rPr>
            </w:pPr>
          </w:p>
        </w:tc>
        <w:tc>
          <w:tcPr>
            <w:tcW w:w="1176" w:type="dxa"/>
            <w:vAlign w:val="center"/>
          </w:tcPr>
          <w:p w14:paraId="25EB5B70"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100</w:t>
            </w:r>
          </w:p>
        </w:tc>
        <w:tc>
          <w:tcPr>
            <w:tcW w:w="1124" w:type="dxa"/>
            <w:vAlign w:val="center"/>
          </w:tcPr>
          <w:p w14:paraId="511FA9A9"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25</w:t>
            </w:r>
          </w:p>
        </w:tc>
        <w:tc>
          <w:tcPr>
            <w:tcW w:w="1111" w:type="dxa"/>
            <w:vAlign w:val="center"/>
          </w:tcPr>
          <w:p w14:paraId="46BC874B" w14:textId="77777777"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25</w:t>
            </w:r>
          </w:p>
        </w:tc>
        <w:tc>
          <w:tcPr>
            <w:tcW w:w="1220" w:type="dxa"/>
            <w:vAlign w:val="center"/>
          </w:tcPr>
          <w:p w14:paraId="499F2C5A" w14:textId="0CE317FB"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24.</w:t>
            </w:r>
            <w:r w:rsidR="00F60BF8">
              <w:rPr>
                <w:rFonts w:ascii="Times New Roman" w:hAnsi="Times New Roman" w:cs="Times New Roman"/>
                <w:lang w:val="en-US"/>
              </w:rPr>
              <w:t>98</w:t>
            </w:r>
          </w:p>
        </w:tc>
        <w:tc>
          <w:tcPr>
            <w:tcW w:w="1220" w:type="dxa"/>
            <w:vAlign w:val="center"/>
          </w:tcPr>
          <w:p w14:paraId="7A7545F1" w14:textId="24064E55" w:rsidR="003B4C57" w:rsidRPr="00B67679" w:rsidRDefault="003B4C57"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9</w:t>
            </w:r>
            <w:r w:rsidR="00F60BF8">
              <w:rPr>
                <w:rFonts w:ascii="Times New Roman" w:hAnsi="Times New Roman" w:cs="Times New Roman"/>
                <w:lang w:val="en-US"/>
              </w:rPr>
              <w:t>9.92</w:t>
            </w:r>
          </w:p>
        </w:tc>
        <w:tc>
          <w:tcPr>
            <w:tcW w:w="1061" w:type="dxa"/>
            <w:vAlign w:val="center"/>
          </w:tcPr>
          <w:p w14:paraId="0009392C" w14:textId="41B01875" w:rsidR="003B4C57" w:rsidRPr="00B67679" w:rsidRDefault="005A55FF" w:rsidP="001C44A8">
            <w:pPr>
              <w:tabs>
                <w:tab w:val="left" w:pos="809"/>
              </w:tabs>
              <w:jc w:val="center"/>
              <w:rPr>
                <w:rFonts w:ascii="Times New Roman" w:hAnsi="Times New Roman" w:cs="Times New Roman"/>
                <w:lang w:val="en-US"/>
              </w:rPr>
            </w:pPr>
            <w:r>
              <w:rPr>
                <w:rFonts w:ascii="Times New Roman" w:hAnsi="Times New Roman" w:cs="Times New Roman"/>
                <w:lang w:val="en-US"/>
              </w:rPr>
              <w:t>0.4482</w:t>
            </w:r>
          </w:p>
        </w:tc>
        <w:tc>
          <w:tcPr>
            <w:tcW w:w="1066" w:type="dxa"/>
            <w:vAlign w:val="center"/>
          </w:tcPr>
          <w:p w14:paraId="7CE301F5" w14:textId="0B052E8F" w:rsidR="003B4C57" w:rsidRPr="00B67679" w:rsidRDefault="005A55FF" w:rsidP="001C44A8">
            <w:pPr>
              <w:tabs>
                <w:tab w:val="left" w:pos="809"/>
              </w:tabs>
              <w:jc w:val="center"/>
              <w:rPr>
                <w:rFonts w:ascii="Times New Roman" w:hAnsi="Times New Roman" w:cs="Times New Roman"/>
                <w:lang w:val="en-US"/>
              </w:rPr>
            </w:pPr>
            <w:r>
              <w:rPr>
                <w:rFonts w:ascii="Times New Roman" w:hAnsi="Times New Roman" w:cs="Times New Roman"/>
                <w:lang w:val="en-US"/>
              </w:rPr>
              <w:t>0.448</w:t>
            </w:r>
          </w:p>
        </w:tc>
      </w:tr>
    </w:tbl>
    <w:p w14:paraId="099713CA" w14:textId="77777777" w:rsidR="00112B47" w:rsidRPr="0080400D" w:rsidRDefault="00112B47" w:rsidP="00112B47">
      <w:pPr>
        <w:spacing w:before="240" w:after="0" w:line="360" w:lineRule="auto"/>
        <w:ind w:firstLine="720"/>
        <w:jc w:val="both"/>
        <w:rPr>
          <w:rFonts w:ascii="Times New Roman" w:hAnsi="Times New Roman" w:cs="Times New Roman"/>
          <w:sz w:val="24"/>
          <w:szCs w:val="24"/>
          <w:lang w:val="en-US"/>
        </w:rPr>
      </w:pPr>
      <w:r w:rsidRPr="0080400D">
        <w:rPr>
          <w:rFonts w:ascii="Times New Roman" w:hAnsi="Times New Roman" w:cs="Times New Roman"/>
          <w:sz w:val="24"/>
          <w:szCs w:val="24"/>
          <w:lang w:val="en-US"/>
        </w:rPr>
        <w:t>The optical parameters</w:t>
      </w:r>
      <w:r>
        <w:rPr>
          <w:rFonts w:ascii="Times New Roman" w:hAnsi="Times New Roman" w:cs="Times New Roman"/>
          <w:sz w:val="24"/>
          <w:szCs w:val="24"/>
          <w:lang w:val="en-US"/>
        </w:rPr>
        <w:t xml:space="preserve"> (Table 1)</w:t>
      </w:r>
      <w:r w:rsidRPr="0080400D">
        <w:rPr>
          <w:rFonts w:ascii="Times New Roman" w:hAnsi="Times New Roman" w:cs="Times New Roman"/>
          <w:sz w:val="24"/>
          <w:szCs w:val="24"/>
          <w:lang w:val="en-US"/>
        </w:rPr>
        <w:t xml:space="preserve"> like Molar absorptivity, Sandell's sensitivity, and</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Correlation coefficient, Slope, Intercept, LOD and LOQ were calculated.</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The developed method was applied for the analysis of marketed tablet</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formulation to find out the developed method was correct or not. The tablet</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formulation KENACORT (containing triamcinolone 4 mg) and injection</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formulation KENACORT (containing triamcinolone acetonide 40 mg) was</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selected for the analysis.</w:t>
      </w:r>
    </w:p>
    <w:p w14:paraId="03DED140" w14:textId="77777777" w:rsidR="00112B47" w:rsidRPr="0080400D" w:rsidRDefault="00112B47" w:rsidP="00112B47">
      <w:pPr>
        <w:spacing w:after="0" w:line="360" w:lineRule="auto"/>
        <w:ind w:firstLine="720"/>
        <w:jc w:val="both"/>
        <w:rPr>
          <w:rFonts w:ascii="Times New Roman" w:hAnsi="Times New Roman" w:cs="Times New Roman"/>
          <w:sz w:val="24"/>
          <w:szCs w:val="24"/>
          <w:lang w:val="en-US"/>
        </w:rPr>
      </w:pPr>
      <w:r w:rsidRPr="0080400D">
        <w:rPr>
          <w:rFonts w:ascii="Times New Roman" w:hAnsi="Times New Roman" w:cs="Times New Roman"/>
          <w:sz w:val="24"/>
          <w:szCs w:val="24"/>
          <w:lang w:val="en-US"/>
        </w:rPr>
        <w:t>The percentage purity of the drugs in the tablet formulation was found to be</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good concord with the label claim 99.539 ± 1.5035</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for Triamcinolone acetonide</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The percentage purity of the drugs in the Injection formulation was found to be</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good concord with the label claim 100.45 ± 1.1206</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for Triamcinolone acetonide</w:t>
      </w:r>
      <w:r>
        <w:rPr>
          <w:rFonts w:ascii="Times New Roman" w:hAnsi="Times New Roman" w:cs="Times New Roman"/>
          <w:sz w:val="24"/>
          <w:szCs w:val="24"/>
          <w:lang w:val="en-US"/>
        </w:rPr>
        <w:t>.</w:t>
      </w:r>
    </w:p>
    <w:p w14:paraId="160E45D1" w14:textId="77777777" w:rsidR="00112B47" w:rsidRDefault="00112B47" w:rsidP="00112B47">
      <w:pPr>
        <w:spacing w:after="0" w:line="360" w:lineRule="auto"/>
        <w:ind w:firstLine="720"/>
        <w:jc w:val="both"/>
        <w:rPr>
          <w:rFonts w:ascii="Times New Roman" w:hAnsi="Times New Roman" w:cs="Times New Roman"/>
          <w:sz w:val="24"/>
          <w:szCs w:val="24"/>
          <w:lang w:val="en-US"/>
        </w:rPr>
      </w:pPr>
      <w:r w:rsidRPr="0080400D">
        <w:rPr>
          <w:rFonts w:ascii="Times New Roman" w:hAnsi="Times New Roman" w:cs="Times New Roman"/>
          <w:sz w:val="24"/>
          <w:szCs w:val="24"/>
          <w:lang w:val="en-US"/>
        </w:rPr>
        <w:t>Further the method was validated for precision and accuracy. The precision</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tablet was confirmed by the repeatability studies. The percentage RSD values</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was found to be 1.3281 for Triamcinolone</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acetonide</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 xml:space="preserve">Further the method was validated for precision and accuracy. The </w:t>
      </w:r>
      <w:r w:rsidRPr="0080400D">
        <w:rPr>
          <w:rFonts w:ascii="Times New Roman" w:hAnsi="Times New Roman" w:cs="Times New Roman"/>
          <w:sz w:val="24"/>
          <w:szCs w:val="24"/>
          <w:lang w:val="en-US"/>
        </w:rPr>
        <w:lastRenderedPageBreak/>
        <w:t>precision</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injection was confirmed by the repeatability studies. The percentage RSD</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values was found to be</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1.3478 for</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Triamcinolone acetonide</w:t>
      </w:r>
      <w:r>
        <w:rPr>
          <w:rFonts w:ascii="Times New Roman" w:hAnsi="Times New Roman" w:cs="Times New Roman"/>
          <w:sz w:val="24"/>
          <w:szCs w:val="24"/>
          <w:lang w:val="en-US"/>
        </w:rPr>
        <w:t xml:space="preserve"> (Table 3). </w:t>
      </w:r>
    </w:p>
    <w:p w14:paraId="3C9913EE" w14:textId="77777777" w:rsidR="00112B47" w:rsidRDefault="00112B47" w:rsidP="00112B47">
      <w:pPr>
        <w:spacing w:after="0" w:line="360" w:lineRule="auto"/>
        <w:ind w:firstLine="720"/>
        <w:jc w:val="both"/>
        <w:rPr>
          <w:rFonts w:ascii="Times New Roman" w:hAnsi="Times New Roman" w:cs="Times New Roman"/>
          <w:sz w:val="24"/>
          <w:szCs w:val="24"/>
          <w:lang w:val="en-US"/>
        </w:rPr>
      </w:pPr>
      <w:r w:rsidRPr="0080400D">
        <w:rPr>
          <w:rFonts w:ascii="Times New Roman" w:hAnsi="Times New Roman" w:cs="Times New Roman"/>
          <w:sz w:val="24"/>
          <w:szCs w:val="24"/>
          <w:lang w:val="en-US"/>
        </w:rPr>
        <w:t>The accuracy of the method was confirmed by the recovery studies. To the pre</w:t>
      </w:r>
      <w:r>
        <w:rPr>
          <w:rFonts w:ascii="Times New Roman" w:hAnsi="Times New Roman" w:cs="Times New Roman"/>
          <w:sz w:val="24"/>
          <w:szCs w:val="24"/>
          <w:lang w:val="en-US"/>
        </w:rPr>
        <w:t>-</w:t>
      </w:r>
      <w:r w:rsidRPr="0080400D">
        <w:rPr>
          <w:rFonts w:ascii="Times New Roman" w:hAnsi="Times New Roman" w:cs="Times New Roman"/>
          <w:sz w:val="24"/>
          <w:szCs w:val="24"/>
          <w:lang w:val="en-US"/>
        </w:rPr>
        <w:t>analyzed tablet formulation, a known quantity of raw material was added and</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the percentage recovery was calculated. The percentage of raw material added</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was 50%, 75% and 100% of</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Triamcinolone acetonide</w:t>
      </w:r>
      <w:r>
        <w:rPr>
          <w:rFonts w:ascii="Times New Roman" w:hAnsi="Times New Roman" w:cs="Times New Roman"/>
          <w:sz w:val="24"/>
          <w:szCs w:val="24"/>
          <w:lang w:val="en-US"/>
        </w:rPr>
        <w:t>. T</w:t>
      </w:r>
      <w:r w:rsidRPr="0080400D">
        <w:rPr>
          <w:rFonts w:ascii="Times New Roman" w:hAnsi="Times New Roman" w:cs="Times New Roman"/>
          <w:sz w:val="24"/>
          <w:szCs w:val="24"/>
          <w:lang w:val="en-US"/>
        </w:rPr>
        <w:t>he percentage recovery was</w:t>
      </w:r>
      <w:r>
        <w:rPr>
          <w:rFonts w:ascii="Times New Roman" w:hAnsi="Times New Roman" w:cs="Times New Roman"/>
          <w:sz w:val="24"/>
          <w:szCs w:val="24"/>
          <w:lang w:val="en-US"/>
        </w:rPr>
        <w:t xml:space="preserve"> </w:t>
      </w:r>
      <w:r w:rsidRPr="0080400D">
        <w:rPr>
          <w:rFonts w:ascii="Times New Roman" w:hAnsi="Times New Roman" w:cs="Times New Roman"/>
          <w:sz w:val="24"/>
          <w:szCs w:val="24"/>
          <w:lang w:val="en-US"/>
        </w:rPr>
        <w:t>found to be 99.921%, 99.799%, and 99.372% for triamcinolone acetonide</w:t>
      </w:r>
      <w:r>
        <w:rPr>
          <w:rFonts w:ascii="Times New Roman" w:hAnsi="Times New Roman" w:cs="Times New Roman"/>
          <w:sz w:val="24"/>
          <w:szCs w:val="24"/>
          <w:lang w:val="en-US"/>
        </w:rPr>
        <w:t xml:space="preserve"> tablet</w:t>
      </w:r>
      <w:r w:rsidRPr="0080400D">
        <w:rPr>
          <w:rFonts w:ascii="Times New Roman" w:hAnsi="Times New Roman" w:cs="Times New Roman"/>
          <w:sz w:val="24"/>
          <w:szCs w:val="24"/>
          <w:lang w:val="en-US"/>
        </w:rPr>
        <w:t>.</w:t>
      </w:r>
    </w:p>
    <w:p w14:paraId="79DC340D" w14:textId="4E6C75A7" w:rsidR="003B4C57" w:rsidRDefault="005A6640" w:rsidP="008400E5">
      <w:pPr>
        <w:spacing w:before="24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 3. </w:t>
      </w:r>
      <w:r w:rsidR="005D1B92">
        <w:rPr>
          <w:rFonts w:ascii="Times New Roman" w:hAnsi="Times New Roman" w:cs="Times New Roman"/>
          <w:b/>
          <w:bCs/>
          <w:sz w:val="24"/>
          <w:szCs w:val="24"/>
          <w:lang w:val="en-US"/>
        </w:rPr>
        <w:t>Precision for TCA tablet and injection</w:t>
      </w:r>
    </w:p>
    <w:tbl>
      <w:tblPr>
        <w:tblStyle w:val="TableGrid"/>
        <w:tblW w:w="0" w:type="auto"/>
        <w:tblLook w:val="04A0" w:firstRow="1" w:lastRow="0" w:firstColumn="1" w:lastColumn="0" w:noHBand="0" w:noVBand="1"/>
      </w:tblPr>
      <w:tblGrid>
        <w:gridCol w:w="1010"/>
        <w:gridCol w:w="1757"/>
        <w:gridCol w:w="1048"/>
        <w:gridCol w:w="1035"/>
        <w:gridCol w:w="1048"/>
        <w:gridCol w:w="1035"/>
        <w:gridCol w:w="1048"/>
        <w:gridCol w:w="1035"/>
      </w:tblGrid>
      <w:tr w:rsidR="005D1B92" w:rsidRPr="005D1B92" w14:paraId="4CD5ED77" w14:textId="77777777" w:rsidTr="005D1B92">
        <w:tc>
          <w:tcPr>
            <w:tcW w:w="0" w:type="auto"/>
            <w:vMerge w:val="restart"/>
            <w:vAlign w:val="center"/>
          </w:tcPr>
          <w:p w14:paraId="3D24C18C" w14:textId="3883F139"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Sample</w:t>
            </w:r>
          </w:p>
        </w:tc>
        <w:tc>
          <w:tcPr>
            <w:tcW w:w="0" w:type="auto"/>
            <w:vMerge w:val="restart"/>
            <w:vAlign w:val="center"/>
          </w:tcPr>
          <w:p w14:paraId="4621F884" w14:textId="7C479F9C"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Label Claim (mg)</w:t>
            </w:r>
          </w:p>
        </w:tc>
        <w:tc>
          <w:tcPr>
            <w:tcW w:w="0" w:type="auto"/>
            <w:gridSpan w:val="2"/>
            <w:vAlign w:val="center"/>
          </w:tcPr>
          <w:p w14:paraId="7C811D77" w14:textId="670BCBD5"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 Purity</w:t>
            </w:r>
          </w:p>
        </w:tc>
        <w:tc>
          <w:tcPr>
            <w:tcW w:w="0" w:type="auto"/>
            <w:gridSpan w:val="2"/>
            <w:vAlign w:val="center"/>
          </w:tcPr>
          <w:p w14:paraId="3D56357D" w14:textId="76DC3D65"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SD</w:t>
            </w:r>
          </w:p>
        </w:tc>
        <w:tc>
          <w:tcPr>
            <w:tcW w:w="0" w:type="auto"/>
            <w:gridSpan w:val="2"/>
            <w:vAlign w:val="center"/>
          </w:tcPr>
          <w:p w14:paraId="7E2AD90E" w14:textId="179915EE"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 RSD</w:t>
            </w:r>
          </w:p>
        </w:tc>
      </w:tr>
      <w:tr w:rsidR="005D1B92" w:rsidRPr="005D1B92" w14:paraId="5ABCD216" w14:textId="77777777" w:rsidTr="005D1B92">
        <w:tc>
          <w:tcPr>
            <w:tcW w:w="0" w:type="auto"/>
            <w:vMerge/>
            <w:vAlign w:val="center"/>
          </w:tcPr>
          <w:p w14:paraId="4603BFFA" w14:textId="77777777" w:rsidR="005D1B92" w:rsidRPr="005D1B92" w:rsidRDefault="005D1B92" w:rsidP="005D1B92">
            <w:pPr>
              <w:jc w:val="center"/>
              <w:rPr>
                <w:rFonts w:ascii="Times New Roman" w:hAnsi="Times New Roman" w:cs="Times New Roman"/>
                <w:b/>
                <w:bCs/>
              </w:rPr>
            </w:pPr>
          </w:p>
        </w:tc>
        <w:tc>
          <w:tcPr>
            <w:tcW w:w="0" w:type="auto"/>
            <w:vMerge/>
            <w:vAlign w:val="center"/>
          </w:tcPr>
          <w:p w14:paraId="18E8BA2E" w14:textId="77777777" w:rsidR="005D1B92" w:rsidRPr="005D1B92" w:rsidRDefault="005D1B92" w:rsidP="005D1B92">
            <w:pPr>
              <w:jc w:val="center"/>
              <w:rPr>
                <w:rFonts w:ascii="Times New Roman" w:hAnsi="Times New Roman" w:cs="Times New Roman"/>
                <w:b/>
                <w:bCs/>
              </w:rPr>
            </w:pPr>
          </w:p>
        </w:tc>
        <w:tc>
          <w:tcPr>
            <w:tcW w:w="0" w:type="auto"/>
            <w:vAlign w:val="center"/>
          </w:tcPr>
          <w:p w14:paraId="333B40D1" w14:textId="2E1F4F16"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Intraday</w:t>
            </w:r>
          </w:p>
        </w:tc>
        <w:tc>
          <w:tcPr>
            <w:tcW w:w="0" w:type="auto"/>
            <w:vAlign w:val="center"/>
          </w:tcPr>
          <w:p w14:paraId="03325E0F" w14:textId="7CFE672A"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Interday</w:t>
            </w:r>
          </w:p>
        </w:tc>
        <w:tc>
          <w:tcPr>
            <w:tcW w:w="0" w:type="auto"/>
            <w:vAlign w:val="center"/>
          </w:tcPr>
          <w:p w14:paraId="3E4F078B" w14:textId="0F6C562B"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Intraday</w:t>
            </w:r>
          </w:p>
        </w:tc>
        <w:tc>
          <w:tcPr>
            <w:tcW w:w="0" w:type="auto"/>
            <w:vAlign w:val="center"/>
          </w:tcPr>
          <w:p w14:paraId="78E12BC6" w14:textId="479FD301"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Interday</w:t>
            </w:r>
          </w:p>
        </w:tc>
        <w:tc>
          <w:tcPr>
            <w:tcW w:w="0" w:type="auto"/>
            <w:vAlign w:val="center"/>
          </w:tcPr>
          <w:p w14:paraId="71593853" w14:textId="16DC857F"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Intraday</w:t>
            </w:r>
          </w:p>
        </w:tc>
        <w:tc>
          <w:tcPr>
            <w:tcW w:w="0" w:type="auto"/>
            <w:vAlign w:val="center"/>
          </w:tcPr>
          <w:p w14:paraId="06D2A97D" w14:textId="6B4B3CB8" w:rsidR="005D1B92" w:rsidRPr="005D1B92" w:rsidRDefault="005D1B92" w:rsidP="005D1B92">
            <w:pPr>
              <w:jc w:val="center"/>
              <w:rPr>
                <w:rFonts w:ascii="Times New Roman" w:hAnsi="Times New Roman" w:cs="Times New Roman"/>
                <w:b/>
                <w:bCs/>
              </w:rPr>
            </w:pPr>
            <w:r w:rsidRPr="005D1B92">
              <w:rPr>
                <w:rFonts w:ascii="Times New Roman" w:hAnsi="Times New Roman" w:cs="Times New Roman"/>
                <w:b/>
                <w:bCs/>
              </w:rPr>
              <w:t>Interday</w:t>
            </w:r>
          </w:p>
        </w:tc>
      </w:tr>
      <w:tr w:rsidR="005D1B92" w:rsidRPr="005D1B92" w14:paraId="4D86671B" w14:textId="77777777" w:rsidTr="005D1B92">
        <w:tc>
          <w:tcPr>
            <w:tcW w:w="0" w:type="auto"/>
            <w:vMerge w:val="restart"/>
            <w:vAlign w:val="center"/>
          </w:tcPr>
          <w:p w14:paraId="18D4803E" w14:textId="672D8C23" w:rsidR="005D1B92" w:rsidRPr="005D1B92" w:rsidRDefault="005D1B92" w:rsidP="005D1B92">
            <w:pPr>
              <w:jc w:val="center"/>
              <w:rPr>
                <w:rFonts w:ascii="Times New Roman" w:hAnsi="Times New Roman" w:cs="Times New Roman"/>
              </w:rPr>
            </w:pPr>
            <w:r>
              <w:rPr>
                <w:rFonts w:ascii="Times New Roman" w:hAnsi="Times New Roman" w:cs="Times New Roman"/>
              </w:rPr>
              <w:t>TCA Tab</w:t>
            </w:r>
          </w:p>
        </w:tc>
        <w:tc>
          <w:tcPr>
            <w:tcW w:w="0" w:type="auto"/>
            <w:vAlign w:val="center"/>
          </w:tcPr>
          <w:p w14:paraId="2B4893BB" w14:textId="079D2C88" w:rsidR="005D1B92" w:rsidRPr="005D1B92" w:rsidRDefault="005D1B92" w:rsidP="005D1B92">
            <w:pPr>
              <w:jc w:val="center"/>
              <w:rPr>
                <w:rFonts w:ascii="Times New Roman" w:hAnsi="Times New Roman" w:cs="Times New Roman"/>
              </w:rPr>
            </w:pPr>
            <w:r>
              <w:rPr>
                <w:rFonts w:ascii="Times New Roman" w:hAnsi="Times New Roman" w:cs="Times New Roman"/>
              </w:rPr>
              <w:t>4</w:t>
            </w:r>
          </w:p>
        </w:tc>
        <w:tc>
          <w:tcPr>
            <w:tcW w:w="0" w:type="auto"/>
            <w:vAlign w:val="center"/>
          </w:tcPr>
          <w:p w14:paraId="1A58322C" w14:textId="4316DDD9" w:rsidR="005D1B92" w:rsidRPr="005D1B92" w:rsidRDefault="005D1B92" w:rsidP="005D1B92">
            <w:pPr>
              <w:jc w:val="center"/>
              <w:rPr>
                <w:rFonts w:ascii="Times New Roman" w:hAnsi="Times New Roman" w:cs="Times New Roman"/>
              </w:rPr>
            </w:pPr>
            <w:r>
              <w:rPr>
                <w:rFonts w:ascii="Times New Roman" w:hAnsi="Times New Roman" w:cs="Times New Roman"/>
              </w:rPr>
              <w:t>98.62</w:t>
            </w:r>
          </w:p>
        </w:tc>
        <w:tc>
          <w:tcPr>
            <w:tcW w:w="0" w:type="auto"/>
            <w:vAlign w:val="center"/>
          </w:tcPr>
          <w:p w14:paraId="44896F2B" w14:textId="08C6A77A" w:rsidR="005D1B92" w:rsidRPr="005D1B92" w:rsidRDefault="005D1B92" w:rsidP="005D1B92">
            <w:pPr>
              <w:jc w:val="center"/>
              <w:rPr>
                <w:rFonts w:ascii="Times New Roman" w:hAnsi="Times New Roman" w:cs="Times New Roman"/>
              </w:rPr>
            </w:pPr>
            <w:r>
              <w:rPr>
                <w:rFonts w:ascii="Times New Roman" w:hAnsi="Times New Roman" w:cs="Times New Roman"/>
              </w:rPr>
              <w:t>99.13</w:t>
            </w:r>
          </w:p>
        </w:tc>
        <w:tc>
          <w:tcPr>
            <w:tcW w:w="0" w:type="auto"/>
            <w:vMerge w:val="restart"/>
            <w:vAlign w:val="center"/>
          </w:tcPr>
          <w:p w14:paraId="677A8C66" w14:textId="3F500C68" w:rsidR="005D1B92" w:rsidRPr="005D1B92" w:rsidRDefault="005D1B92" w:rsidP="005D1B92">
            <w:pPr>
              <w:jc w:val="center"/>
              <w:rPr>
                <w:rFonts w:ascii="Times New Roman" w:hAnsi="Times New Roman" w:cs="Times New Roman"/>
              </w:rPr>
            </w:pPr>
            <w:r>
              <w:rPr>
                <w:rFonts w:ascii="Times New Roman" w:hAnsi="Times New Roman" w:cs="Times New Roman"/>
              </w:rPr>
              <w:t>1.3185</w:t>
            </w:r>
          </w:p>
        </w:tc>
        <w:tc>
          <w:tcPr>
            <w:tcW w:w="0" w:type="auto"/>
            <w:vMerge w:val="restart"/>
            <w:vAlign w:val="center"/>
          </w:tcPr>
          <w:p w14:paraId="636925B4" w14:textId="6397FA82" w:rsidR="005D1B92" w:rsidRPr="005D1B92" w:rsidRDefault="005D1B92" w:rsidP="005D1B92">
            <w:pPr>
              <w:jc w:val="center"/>
              <w:rPr>
                <w:rFonts w:ascii="Times New Roman" w:hAnsi="Times New Roman" w:cs="Times New Roman"/>
              </w:rPr>
            </w:pPr>
            <w:r>
              <w:rPr>
                <w:rFonts w:ascii="Times New Roman" w:hAnsi="Times New Roman" w:cs="Times New Roman"/>
              </w:rPr>
              <w:t>0.7692</w:t>
            </w:r>
          </w:p>
        </w:tc>
        <w:tc>
          <w:tcPr>
            <w:tcW w:w="0" w:type="auto"/>
            <w:vMerge w:val="restart"/>
            <w:vAlign w:val="center"/>
          </w:tcPr>
          <w:p w14:paraId="53D865DF" w14:textId="1D0CD7A8" w:rsidR="005D1B92" w:rsidRPr="005D1B92" w:rsidRDefault="005D1B92" w:rsidP="005D1B92">
            <w:pPr>
              <w:jc w:val="center"/>
              <w:rPr>
                <w:rFonts w:ascii="Times New Roman" w:hAnsi="Times New Roman" w:cs="Times New Roman"/>
              </w:rPr>
            </w:pPr>
            <w:r>
              <w:rPr>
                <w:rFonts w:ascii="Times New Roman" w:hAnsi="Times New Roman" w:cs="Times New Roman"/>
              </w:rPr>
              <w:t>1.3281</w:t>
            </w:r>
          </w:p>
        </w:tc>
        <w:tc>
          <w:tcPr>
            <w:tcW w:w="0" w:type="auto"/>
            <w:vMerge w:val="restart"/>
            <w:vAlign w:val="center"/>
          </w:tcPr>
          <w:p w14:paraId="2FC9030A" w14:textId="075D0056" w:rsidR="005D1B92" w:rsidRPr="005D1B92" w:rsidRDefault="005D1B92" w:rsidP="005D1B92">
            <w:pPr>
              <w:jc w:val="center"/>
              <w:rPr>
                <w:rFonts w:ascii="Times New Roman" w:hAnsi="Times New Roman" w:cs="Times New Roman"/>
              </w:rPr>
            </w:pPr>
            <w:r>
              <w:rPr>
                <w:rFonts w:ascii="Times New Roman" w:hAnsi="Times New Roman" w:cs="Times New Roman"/>
              </w:rPr>
              <w:t>0.7721</w:t>
            </w:r>
          </w:p>
        </w:tc>
      </w:tr>
      <w:tr w:rsidR="005D1B92" w:rsidRPr="005D1B92" w14:paraId="7A2B4054" w14:textId="77777777" w:rsidTr="005D1B92">
        <w:tc>
          <w:tcPr>
            <w:tcW w:w="0" w:type="auto"/>
            <w:vMerge/>
            <w:vAlign w:val="center"/>
          </w:tcPr>
          <w:p w14:paraId="382E53CC" w14:textId="77777777" w:rsidR="005D1B92" w:rsidRPr="005D1B92" w:rsidRDefault="005D1B92" w:rsidP="005D1B92">
            <w:pPr>
              <w:jc w:val="center"/>
              <w:rPr>
                <w:rFonts w:ascii="Times New Roman" w:hAnsi="Times New Roman" w:cs="Times New Roman"/>
              </w:rPr>
            </w:pPr>
          </w:p>
        </w:tc>
        <w:tc>
          <w:tcPr>
            <w:tcW w:w="0" w:type="auto"/>
            <w:vAlign w:val="center"/>
          </w:tcPr>
          <w:p w14:paraId="64517C8B" w14:textId="33C20EB6" w:rsidR="005D1B92" w:rsidRPr="005D1B92" w:rsidRDefault="005D1B92" w:rsidP="005D1B92">
            <w:pPr>
              <w:jc w:val="center"/>
              <w:rPr>
                <w:rFonts w:ascii="Times New Roman" w:hAnsi="Times New Roman" w:cs="Times New Roman"/>
              </w:rPr>
            </w:pPr>
            <w:r>
              <w:rPr>
                <w:rFonts w:ascii="Times New Roman" w:hAnsi="Times New Roman" w:cs="Times New Roman"/>
              </w:rPr>
              <w:t>4</w:t>
            </w:r>
          </w:p>
        </w:tc>
        <w:tc>
          <w:tcPr>
            <w:tcW w:w="0" w:type="auto"/>
            <w:vAlign w:val="center"/>
          </w:tcPr>
          <w:p w14:paraId="2523CC9F" w14:textId="5078ECB8" w:rsidR="005D1B92" w:rsidRPr="005D1B92" w:rsidRDefault="005D1B92" w:rsidP="005D1B92">
            <w:pPr>
              <w:jc w:val="center"/>
              <w:rPr>
                <w:rFonts w:ascii="Times New Roman" w:hAnsi="Times New Roman" w:cs="Times New Roman"/>
              </w:rPr>
            </w:pPr>
            <w:r>
              <w:rPr>
                <w:rFonts w:ascii="Times New Roman" w:hAnsi="Times New Roman" w:cs="Times New Roman"/>
              </w:rPr>
              <w:t>99.08</w:t>
            </w:r>
          </w:p>
        </w:tc>
        <w:tc>
          <w:tcPr>
            <w:tcW w:w="0" w:type="auto"/>
            <w:vAlign w:val="center"/>
          </w:tcPr>
          <w:p w14:paraId="696DA75B" w14:textId="64F2F5AF" w:rsidR="005D1B92" w:rsidRPr="005D1B92" w:rsidRDefault="005D1B92" w:rsidP="005D1B92">
            <w:pPr>
              <w:jc w:val="center"/>
              <w:rPr>
                <w:rFonts w:ascii="Times New Roman" w:hAnsi="Times New Roman" w:cs="Times New Roman"/>
              </w:rPr>
            </w:pPr>
            <w:r>
              <w:rPr>
                <w:rFonts w:ascii="Times New Roman" w:hAnsi="Times New Roman" w:cs="Times New Roman"/>
              </w:rPr>
              <w:t>99.86</w:t>
            </w:r>
          </w:p>
        </w:tc>
        <w:tc>
          <w:tcPr>
            <w:tcW w:w="0" w:type="auto"/>
            <w:vMerge/>
            <w:vAlign w:val="center"/>
          </w:tcPr>
          <w:p w14:paraId="2EBA45B8" w14:textId="77777777" w:rsidR="005D1B92" w:rsidRPr="005D1B92" w:rsidRDefault="005D1B92" w:rsidP="005D1B92">
            <w:pPr>
              <w:jc w:val="center"/>
              <w:rPr>
                <w:rFonts w:ascii="Times New Roman" w:hAnsi="Times New Roman" w:cs="Times New Roman"/>
              </w:rPr>
            </w:pPr>
          </w:p>
        </w:tc>
        <w:tc>
          <w:tcPr>
            <w:tcW w:w="0" w:type="auto"/>
            <w:vMerge/>
            <w:vAlign w:val="center"/>
          </w:tcPr>
          <w:p w14:paraId="3B1180C1" w14:textId="77777777" w:rsidR="005D1B92" w:rsidRPr="005D1B92" w:rsidRDefault="005D1B92" w:rsidP="005D1B92">
            <w:pPr>
              <w:jc w:val="center"/>
              <w:rPr>
                <w:rFonts w:ascii="Times New Roman" w:hAnsi="Times New Roman" w:cs="Times New Roman"/>
              </w:rPr>
            </w:pPr>
          </w:p>
        </w:tc>
        <w:tc>
          <w:tcPr>
            <w:tcW w:w="0" w:type="auto"/>
            <w:vMerge/>
            <w:vAlign w:val="center"/>
          </w:tcPr>
          <w:p w14:paraId="29854EF2" w14:textId="77777777" w:rsidR="005D1B92" w:rsidRPr="005D1B92" w:rsidRDefault="005D1B92" w:rsidP="005D1B92">
            <w:pPr>
              <w:jc w:val="center"/>
              <w:rPr>
                <w:rFonts w:ascii="Times New Roman" w:hAnsi="Times New Roman" w:cs="Times New Roman"/>
              </w:rPr>
            </w:pPr>
          </w:p>
        </w:tc>
        <w:tc>
          <w:tcPr>
            <w:tcW w:w="0" w:type="auto"/>
            <w:vMerge/>
            <w:vAlign w:val="center"/>
          </w:tcPr>
          <w:p w14:paraId="7A3263CA" w14:textId="77777777" w:rsidR="005D1B92" w:rsidRPr="005D1B92" w:rsidRDefault="005D1B92" w:rsidP="005D1B92">
            <w:pPr>
              <w:jc w:val="center"/>
              <w:rPr>
                <w:rFonts w:ascii="Times New Roman" w:hAnsi="Times New Roman" w:cs="Times New Roman"/>
              </w:rPr>
            </w:pPr>
          </w:p>
        </w:tc>
      </w:tr>
      <w:tr w:rsidR="005D1B92" w:rsidRPr="005D1B92" w14:paraId="5D191CE3" w14:textId="77777777" w:rsidTr="005D1B92">
        <w:tc>
          <w:tcPr>
            <w:tcW w:w="0" w:type="auto"/>
            <w:vMerge/>
            <w:vAlign w:val="center"/>
          </w:tcPr>
          <w:p w14:paraId="684FD1C5" w14:textId="77777777" w:rsidR="005D1B92" w:rsidRPr="005D1B92" w:rsidRDefault="005D1B92" w:rsidP="005D1B92">
            <w:pPr>
              <w:jc w:val="center"/>
              <w:rPr>
                <w:rFonts w:ascii="Times New Roman" w:hAnsi="Times New Roman" w:cs="Times New Roman"/>
              </w:rPr>
            </w:pPr>
          </w:p>
        </w:tc>
        <w:tc>
          <w:tcPr>
            <w:tcW w:w="0" w:type="auto"/>
            <w:vAlign w:val="center"/>
          </w:tcPr>
          <w:p w14:paraId="592F6B20" w14:textId="36BB2386" w:rsidR="005D1B92" w:rsidRPr="005D1B92" w:rsidRDefault="005D1B92" w:rsidP="005D1B92">
            <w:pPr>
              <w:jc w:val="center"/>
              <w:rPr>
                <w:rFonts w:ascii="Times New Roman" w:hAnsi="Times New Roman" w:cs="Times New Roman"/>
              </w:rPr>
            </w:pPr>
            <w:r>
              <w:rPr>
                <w:rFonts w:ascii="Times New Roman" w:hAnsi="Times New Roman" w:cs="Times New Roman"/>
              </w:rPr>
              <w:t>4</w:t>
            </w:r>
          </w:p>
        </w:tc>
        <w:tc>
          <w:tcPr>
            <w:tcW w:w="0" w:type="auto"/>
            <w:vAlign w:val="center"/>
          </w:tcPr>
          <w:p w14:paraId="0B2D8E6F" w14:textId="1A9F2599" w:rsidR="005D1B92" w:rsidRPr="005D1B92" w:rsidRDefault="005D1B92" w:rsidP="005D1B92">
            <w:pPr>
              <w:jc w:val="center"/>
              <w:rPr>
                <w:rFonts w:ascii="Times New Roman" w:hAnsi="Times New Roman" w:cs="Times New Roman"/>
              </w:rPr>
            </w:pPr>
            <w:r>
              <w:rPr>
                <w:rFonts w:ascii="Times New Roman" w:hAnsi="Times New Roman" w:cs="Times New Roman"/>
              </w:rPr>
              <w:t>100</w:t>
            </w:r>
          </w:p>
        </w:tc>
        <w:tc>
          <w:tcPr>
            <w:tcW w:w="0" w:type="auto"/>
            <w:vAlign w:val="center"/>
          </w:tcPr>
          <w:p w14:paraId="6DBDE9B3" w14:textId="4A50DD4B" w:rsidR="005D1B92" w:rsidRPr="005D1B92" w:rsidRDefault="005D1B92" w:rsidP="005D1B92">
            <w:pPr>
              <w:jc w:val="center"/>
              <w:rPr>
                <w:rFonts w:ascii="Times New Roman" w:hAnsi="Times New Roman" w:cs="Times New Roman"/>
              </w:rPr>
            </w:pPr>
            <w:r>
              <w:rPr>
                <w:rFonts w:ascii="Times New Roman" w:hAnsi="Times New Roman" w:cs="Times New Roman"/>
              </w:rPr>
              <w:t>99.77</w:t>
            </w:r>
          </w:p>
        </w:tc>
        <w:tc>
          <w:tcPr>
            <w:tcW w:w="0" w:type="auto"/>
            <w:vMerge/>
            <w:vAlign w:val="center"/>
          </w:tcPr>
          <w:p w14:paraId="29BB6CC4" w14:textId="77777777" w:rsidR="005D1B92" w:rsidRPr="005D1B92" w:rsidRDefault="005D1B92" w:rsidP="005D1B92">
            <w:pPr>
              <w:jc w:val="center"/>
              <w:rPr>
                <w:rFonts w:ascii="Times New Roman" w:hAnsi="Times New Roman" w:cs="Times New Roman"/>
              </w:rPr>
            </w:pPr>
          </w:p>
        </w:tc>
        <w:tc>
          <w:tcPr>
            <w:tcW w:w="0" w:type="auto"/>
            <w:vMerge/>
            <w:vAlign w:val="center"/>
          </w:tcPr>
          <w:p w14:paraId="1648750C" w14:textId="77777777" w:rsidR="005D1B92" w:rsidRPr="005D1B92" w:rsidRDefault="005D1B92" w:rsidP="005D1B92">
            <w:pPr>
              <w:jc w:val="center"/>
              <w:rPr>
                <w:rFonts w:ascii="Times New Roman" w:hAnsi="Times New Roman" w:cs="Times New Roman"/>
              </w:rPr>
            </w:pPr>
          </w:p>
        </w:tc>
        <w:tc>
          <w:tcPr>
            <w:tcW w:w="0" w:type="auto"/>
            <w:vMerge/>
            <w:vAlign w:val="center"/>
          </w:tcPr>
          <w:p w14:paraId="74BEF8AA" w14:textId="77777777" w:rsidR="005D1B92" w:rsidRPr="005D1B92" w:rsidRDefault="005D1B92" w:rsidP="005D1B92">
            <w:pPr>
              <w:jc w:val="center"/>
              <w:rPr>
                <w:rFonts w:ascii="Times New Roman" w:hAnsi="Times New Roman" w:cs="Times New Roman"/>
              </w:rPr>
            </w:pPr>
          </w:p>
        </w:tc>
        <w:tc>
          <w:tcPr>
            <w:tcW w:w="0" w:type="auto"/>
            <w:vMerge/>
            <w:vAlign w:val="center"/>
          </w:tcPr>
          <w:p w14:paraId="5D569182" w14:textId="77777777" w:rsidR="005D1B92" w:rsidRPr="005D1B92" w:rsidRDefault="005D1B92" w:rsidP="005D1B92">
            <w:pPr>
              <w:jc w:val="center"/>
              <w:rPr>
                <w:rFonts w:ascii="Times New Roman" w:hAnsi="Times New Roman" w:cs="Times New Roman"/>
              </w:rPr>
            </w:pPr>
          </w:p>
        </w:tc>
      </w:tr>
      <w:tr w:rsidR="005D1B92" w:rsidRPr="005D1B92" w14:paraId="1F35E710" w14:textId="77777777" w:rsidTr="005D1B92">
        <w:tc>
          <w:tcPr>
            <w:tcW w:w="0" w:type="auto"/>
            <w:vMerge w:val="restart"/>
            <w:vAlign w:val="center"/>
          </w:tcPr>
          <w:p w14:paraId="2776298D" w14:textId="0F4E2AFD" w:rsidR="005D1B92" w:rsidRPr="005D1B92" w:rsidRDefault="005D1B92" w:rsidP="005D1B92">
            <w:pPr>
              <w:jc w:val="center"/>
              <w:rPr>
                <w:rFonts w:ascii="Times New Roman" w:hAnsi="Times New Roman" w:cs="Times New Roman"/>
              </w:rPr>
            </w:pPr>
            <w:r>
              <w:rPr>
                <w:rFonts w:ascii="Times New Roman" w:hAnsi="Times New Roman" w:cs="Times New Roman"/>
              </w:rPr>
              <w:t>TCA Inj</w:t>
            </w:r>
          </w:p>
        </w:tc>
        <w:tc>
          <w:tcPr>
            <w:tcW w:w="0" w:type="auto"/>
            <w:vAlign w:val="center"/>
          </w:tcPr>
          <w:p w14:paraId="7B24CE13" w14:textId="18C90A23" w:rsidR="005D1B92" w:rsidRPr="005D1B92" w:rsidRDefault="005D1B92" w:rsidP="005D1B92">
            <w:pPr>
              <w:jc w:val="center"/>
              <w:rPr>
                <w:rFonts w:ascii="Times New Roman" w:hAnsi="Times New Roman" w:cs="Times New Roman"/>
              </w:rPr>
            </w:pPr>
            <w:r>
              <w:rPr>
                <w:rFonts w:ascii="Times New Roman" w:hAnsi="Times New Roman" w:cs="Times New Roman"/>
              </w:rPr>
              <w:t>40</w:t>
            </w:r>
          </w:p>
        </w:tc>
        <w:tc>
          <w:tcPr>
            <w:tcW w:w="0" w:type="auto"/>
            <w:vAlign w:val="center"/>
          </w:tcPr>
          <w:p w14:paraId="4E02B686" w14:textId="747E9617" w:rsidR="005D1B92" w:rsidRPr="005D1B92" w:rsidRDefault="005D1B92" w:rsidP="005D1B92">
            <w:pPr>
              <w:jc w:val="center"/>
              <w:rPr>
                <w:rFonts w:ascii="Times New Roman" w:hAnsi="Times New Roman" w:cs="Times New Roman"/>
              </w:rPr>
            </w:pPr>
            <w:r>
              <w:rPr>
                <w:rFonts w:ascii="Times New Roman" w:hAnsi="Times New Roman" w:cs="Times New Roman"/>
              </w:rPr>
              <w:t>100.45</w:t>
            </w:r>
          </w:p>
        </w:tc>
        <w:tc>
          <w:tcPr>
            <w:tcW w:w="0" w:type="auto"/>
            <w:vAlign w:val="center"/>
          </w:tcPr>
          <w:p w14:paraId="592103D3" w14:textId="21223A3E" w:rsidR="005D1B92" w:rsidRPr="005D1B92" w:rsidRDefault="005D1B92" w:rsidP="005D1B92">
            <w:pPr>
              <w:jc w:val="center"/>
              <w:rPr>
                <w:rFonts w:ascii="Times New Roman" w:hAnsi="Times New Roman" w:cs="Times New Roman"/>
              </w:rPr>
            </w:pPr>
            <w:r>
              <w:rPr>
                <w:rFonts w:ascii="Times New Roman" w:hAnsi="Times New Roman" w:cs="Times New Roman"/>
              </w:rPr>
              <w:t>99.90</w:t>
            </w:r>
          </w:p>
        </w:tc>
        <w:tc>
          <w:tcPr>
            <w:tcW w:w="0" w:type="auto"/>
            <w:vMerge w:val="restart"/>
            <w:vAlign w:val="center"/>
          </w:tcPr>
          <w:p w14:paraId="629CAAFD" w14:textId="5A755197" w:rsidR="005D1B92" w:rsidRPr="005D1B92" w:rsidRDefault="005D1B92" w:rsidP="005D1B92">
            <w:pPr>
              <w:jc w:val="center"/>
              <w:rPr>
                <w:rFonts w:ascii="Times New Roman" w:hAnsi="Times New Roman" w:cs="Times New Roman"/>
              </w:rPr>
            </w:pPr>
            <w:r>
              <w:rPr>
                <w:rFonts w:ascii="Times New Roman" w:hAnsi="Times New Roman" w:cs="Times New Roman"/>
              </w:rPr>
              <w:t>1.3472</w:t>
            </w:r>
          </w:p>
        </w:tc>
        <w:tc>
          <w:tcPr>
            <w:tcW w:w="0" w:type="auto"/>
            <w:vMerge w:val="restart"/>
            <w:vAlign w:val="center"/>
          </w:tcPr>
          <w:p w14:paraId="2F5896FC" w14:textId="5227554A" w:rsidR="005D1B92" w:rsidRPr="005D1B92" w:rsidRDefault="005D1B92" w:rsidP="005D1B92">
            <w:pPr>
              <w:jc w:val="center"/>
              <w:rPr>
                <w:rFonts w:ascii="Times New Roman" w:hAnsi="Times New Roman" w:cs="Times New Roman"/>
              </w:rPr>
            </w:pPr>
            <w:r>
              <w:rPr>
                <w:rFonts w:ascii="Times New Roman" w:hAnsi="Times New Roman" w:cs="Times New Roman"/>
              </w:rPr>
              <w:t>1.0055</w:t>
            </w:r>
          </w:p>
        </w:tc>
        <w:tc>
          <w:tcPr>
            <w:tcW w:w="0" w:type="auto"/>
            <w:vMerge w:val="restart"/>
            <w:vAlign w:val="center"/>
          </w:tcPr>
          <w:p w14:paraId="74A50AAD" w14:textId="685CF4CE" w:rsidR="005D1B92" w:rsidRPr="005D1B92" w:rsidRDefault="005D1B92" w:rsidP="005D1B92">
            <w:pPr>
              <w:jc w:val="center"/>
              <w:rPr>
                <w:rFonts w:ascii="Times New Roman" w:hAnsi="Times New Roman" w:cs="Times New Roman"/>
              </w:rPr>
            </w:pPr>
            <w:r>
              <w:rPr>
                <w:rFonts w:ascii="Times New Roman" w:hAnsi="Times New Roman" w:cs="Times New Roman"/>
              </w:rPr>
              <w:t>1.3487</w:t>
            </w:r>
          </w:p>
        </w:tc>
        <w:tc>
          <w:tcPr>
            <w:tcW w:w="0" w:type="auto"/>
            <w:vMerge w:val="restart"/>
            <w:vAlign w:val="center"/>
          </w:tcPr>
          <w:p w14:paraId="7A977379" w14:textId="58CB626C" w:rsidR="005D1B92" w:rsidRPr="005D1B92" w:rsidRDefault="005D1B92" w:rsidP="005D1B92">
            <w:pPr>
              <w:jc w:val="center"/>
              <w:rPr>
                <w:rFonts w:ascii="Times New Roman" w:hAnsi="Times New Roman" w:cs="Times New Roman"/>
              </w:rPr>
            </w:pPr>
            <w:r>
              <w:rPr>
                <w:rFonts w:ascii="Times New Roman" w:hAnsi="Times New Roman" w:cs="Times New Roman"/>
              </w:rPr>
              <w:t>1.006</w:t>
            </w:r>
          </w:p>
        </w:tc>
      </w:tr>
      <w:tr w:rsidR="005D1B92" w:rsidRPr="005D1B92" w14:paraId="14E08E7E" w14:textId="77777777" w:rsidTr="005D1B92">
        <w:tc>
          <w:tcPr>
            <w:tcW w:w="0" w:type="auto"/>
            <w:vMerge/>
            <w:vAlign w:val="center"/>
          </w:tcPr>
          <w:p w14:paraId="71EE1F42" w14:textId="77777777" w:rsidR="005D1B92" w:rsidRPr="005D1B92" w:rsidRDefault="005D1B92" w:rsidP="005D1B92">
            <w:pPr>
              <w:jc w:val="center"/>
              <w:rPr>
                <w:rFonts w:ascii="Times New Roman" w:hAnsi="Times New Roman" w:cs="Times New Roman"/>
              </w:rPr>
            </w:pPr>
          </w:p>
        </w:tc>
        <w:tc>
          <w:tcPr>
            <w:tcW w:w="0" w:type="auto"/>
            <w:vAlign w:val="center"/>
          </w:tcPr>
          <w:p w14:paraId="57322DFF" w14:textId="7471F9F1" w:rsidR="005D1B92" w:rsidRPr="005D1B92" w:rsidRDefault="005D1B92" w:rsidP="005D1B92">
            <w:pPr>
              <w:jc w:val="center"/>
              <w:rPr>
                <w:rFonts w:ascii="Times New Roman" w:hAnsi="Times New Roman" w:cs="Times New Roman"/>
              </w:rPr>
            </w:pPr>
            <w:r>
              <w:rPr>
                <w:rFonts w:ascii="Times New Roman" w:hAnsi="Times New Roman" w:cs="Times New Roman"/>
              </w:rPr>
              <w:t>40</w:t>
            </w:r>
          </w:p>
        </w:tc>
        <w:tc>
          <w:tcPr>
            <w:tcW w:w="0" w:type="auto"/>
            <w:vAlign w:val="center"/>
          </w:tcPr>
          <w:p w14:paraId="3B1B75C4" w14:textId="5FCEAE7E" w:rsidR="005D1B92" w:rsidRPr="005D1B92" w:rsidRDefault="005D1B92" w:rsidP="005D1B92">
            <w:pPr>
              <w:jc w:val="center"/>
              <w:rPr>
                <w:rFonts w:ascii="Times New Roman" w:hAnsi="Times New Roman" w:cs="Times New Roman"/>
              </w:rPr>
            </w:pPr>
            <w:r>
              <w:rPr>
                <w:rFonts w:ascii="Times New Roman" w:hAnsi="Times New Roman" w:cs="Times New Roman"/>
              </w:rPr>
              <w:t>100</w:t>
            </w:r>
          </w:p>
        </w:tc>
        <w:tc>
          <w:tcPr>
            <w:tcW w:w="0" w:type="auto"/>
            <w:vAlign w:val="center"/>
          </w:tcPr>
          <w:p w14:paraId="2781A9C9" w14:textId="57BEE140" w:rsidR="005D1B92" w:rsidRPr="005D1B92" w:rsidRDefault="005D1B92" w:rsidP="005D1B92">
            <w:pPr>
              <w:jc w:val="center"/>
              <w:rPr>
                <w:rFonts w:ascii="Times New Roman" w:hAnsi="Times New Roman" w:cs="Times New Roman"/>
              </w:rPr>
            </w:pPr>
            <w:r>
              <w:rPr>
                <w:rFonts w:ascii="Times New Roman" w:hAnsi="Times New Roman" w:cs="Times New Roman"/>
              </w:rPr>
              <w:t>100.22</w:t>
            </w:r>
          </w:p>
        </w:tc>
        <w:tc>
          <w:tcPr>
            <w:tcW w:w="0" w:type="auto"/>
            <w:vMerge/>
            <w:vAlign w:val="center"/>
          </w:tcPr>
          <w:p w14:paraId="345B45BC" w14:textId="77777777" w:rsidR="005D1B92" w:rsidRPr="005D1B92" w:rsidRDefault="005D1B92" w:rsidP="005D1B92">
            <w:pPr>
              <w:jc w:val="center"/>
              <w:rPr>
                <w:rFonts w:ascii="Times New Roman" w:hAnsi="Times New Roman" w:cs="Times New Roman"/>
              </w:rPr>
            </w:pPr>
          </w:p>
        </w:tc>
        <w:tc>
          <w:tcPr>
            <w:tcW w:w="0" w:type="auto"/>
            <w:vMerge/>
            <w:vAlign w:val="center"/>
          </w:tcPr>
          <w:p w14:paraId="2C8EFC3D" w14:textId="77777777" w:rsidR="005D1B92" w:rsidRPr="005D1B92" w:rsidRDefault="005D1B92" w:rsidP="005D1B92">
            <w:pPr>
              <w:jc w:val="center"/>
              <w:rPr>
                <w:rFonts w:ascii="Times New Roman" w:hAnsi="Times New Roman" w:cs="Times New Roman"/>
              </w:rPr>
            </w:pPr>
          </w:p>
        </w:tc>
        <w:tc>
          <w:tcPr>
            <w:tcW w:w="0" w:type="auto"/>
            <w:vMerge/>
            <w:vAlign w:val="center"/>
          </w:tcPr>
          <w:p w14:paraId="046F79D2" w14:textId="77777777" w:rsidR="005D1B92" w:rsidRPr="005D1B92" w:rsidRDefault="005D1B92" w:rsidP="005D1B92">
            <w:pPr>
              <w:jc w:val="center"/>
              <w:rPr>
                <w:rFonts w:ascii="Times New Roman" w:hAnsi="Times New Roman" w:cs="Times New Roman"/>
              </w:rPr>
            </w:pPr>
          </w:p>
        </w:tc>
        <w:tc>
          <w:tcPr>
            <w:tcW w:w="0" w:type="auto"/>
            <w:vMerge/>
            <w:vAlign w:val="center"/>
          </w:tcPr>
          <w:p w14:paraId="43A10F9B" w14:textId="77777777" w:rsidR="005D1B92" w:rsidRPr="005D1B92" w:rsidRDefault="005D1B92" w:rsidP="005D1B92">
            <w:pPr>
              <w:jc w:val="center"/>
              <w:rPr>
                <w:rFonts w:ascii="Times New Roman" w:hAnsi="Times New Roman" w:cs="Times New Roman"/>
              </w:rPr>
            </w:pPr>
          </w:p>
        </w:tc>
      </w:tr>
      <w:tr w:rsidR="005D1B92" w:rsidRPr="005D1B92" w14:paraId="0B4528D3" w14:textId="77777777" w:rsidTr="005D1B92">
        <w:tc>
          <w:tcPr>
            <w:tcW w:w="0" w:type="auto"/>
            <w:vMerge/>
            <w:vAlign w:val="center"/>
          </w:tcPr>
          <w:p w14:paraId="05C741CE" w14:textId="77777777" w:rsidR="005D1B92" w:rsidRPr="005D1B92" w:rsidRDefault="005D1B92" w:rsidP="005D1B92">
            <w:pPr>
              <w:jc w:val="center"/>
              <w:rPr>
                <w:rFonts w:ascii="Times New Roman" w:hAnsi="Times New Roman" w:cs="Times New Roman"/>
              </w:rPr>
            </w:pPr>
          </w:p>
        </w:tc>
        <w:tc>
          <w:tcPr>
            <w:tcW w:w="0" w:type="auto"/>
            <w:vAlign w:val="center"/>
          </w:tcPr>
          <w:p w14:paraId="483440FF" w14:textId="1E4D971F" w:rsidR="005D1B92" w:rsidRPr="005D1B92" w:rsidRDefault="005D1B92" w:rsidP="005D1B92">
            <w:pPr>
              <w:jc w:val="center"/>
              <w:rPr>
                <w:rFonts w:ascii="Times New Roman" w:hAnsi="Times New Roman" w:cs="Times New Roman"/>
              </w:rPr>
            </w:pPr>
            <w:r>
              <w:rPr>
                <w:rFonts w:ascii="Times New Roman" w:hAnsi="Times New Roman" w:cs="Times New Roman"/>
              </w:rPr>
              <w:t>40</w:t>
            </w:r>
          </w:p>
        </w:tc>
        <w:tc>
          <w:tcPr>
            <w:tcW w:w="0" w:type="auto"/>
            <w:vAlign w:val="center"/>
          </w:tcPr>
          <w:p w14:paraId="17AE4337" w14:textId="221B17B2" w:rsidR="005D1B92" w:rsidRPr="005D1B92" w:rsidRDefault="005D1B92" w:rsidP="005D1B92">
            <w:pPr>
              <w:jc w:val="center"/>
              <w:rPr>
                <w:rFonts w:ascii="Times New Roman" w:hAnsi="Times New Roman" w:cs="Times New Roman"/>
              </w:rPr>
            </w:pPr>
            <w:r>
              <w:rPr>
                <w:rFonts w:ascii="Times New Roman" w:hAnsi="Times New Roman" w:cs="Times New Roman"/>
              </w:rPr>
              <w:t>99.542</w:t>
            </w:r>
          </w:p>
        </w:tc>
        <w:tc>
          <w:tcPr>
            <w:tcW w:w="0" w:type="auto"/>
            <w:vAlign w:val="center"/>
          </w:tcPr>
          <w:p w14:paraId="135560E3" w14:textId="40BEC0EB" w:rsidR="005D1B92" w:rsidRPr="005D1B92" w:rsidRDefault="005D1B92" w:rsidP="005D1B92">
            <w:pPr>
              <w:jc w:val="center"/>
              <w:rPr>
                <w:rFonts w:ascii="Times New Roman" w:hAnsi="Times New Roman" w:cs="Times New Roman"/>
              </w:rPr>
            </w:pPr>
            <w:r>
              <w:rPr>
                <w:rFonts w:ascii="Times New Roman" w:hAnsi="Times New Roman" w:cs="Times New Roman"/>
              </w:rPr>
              <w:t>99.81</w:t>
            </w:r>
          </w:p>
        </w:tc>
        <w:tc>
          <w:tcPr>
            <w:tcW w:w="0" w:type="auto"/>
            <w:vMerge/>
            <w:vAlign w:val="center"/>
          </w:tcPr>
          <w:p w14:paraId="4D729804" w14:textId="77777777" w:rsidR="005D1B92" w:rsidRPr="005D1B92" w:rsidRDefault="005D1B92" w:rsidP="005D1B92">
            <w:pPr>
              <w:jc w:val="center"/>
              <w:rPr>
                <w:rFonts w:ascii="Times New Roman" w:hAnsi="Times New Roman" w:cs="Times New Roman"/>
              </w:rPr>
            </w:pPr>
          </w:p>
        </w:tc>
        <w:tc>
          <w:tcPr>
            <w:tcW w:w="0" w:type="auto"/>
            <w:vMerge/>
            <w:vAlign w:val="center"/>
          </w:tcPr>
          <w:p w14:paraId="403EAA18" w14:textId="77777777" w:rsidR="005D1B92" w:rsidRPr="005D1B92" w:rsidRDefault="005D1B92" w:rsidP="005D1B92">
            <w:pPr>
              <w:jc w:val="center"/>
              <w:rPr>
                <w:rFonts w:ascii="Times New Roman" w:hAnsi="Times New Roman" w:cs="Times New Roman"/>
              </w:rPr>
            </w:pPr>
          </w:p>
        </w:tc>
        <w:tc>
          <w:tcPr>
            <w:tcW w:w="0" w:type="auto"/>
            <w:vMerge/>
            <w:vAlign w:val="center"/>
          </w:tcPr>
          <w:p w14:paraId="3F102FFD" w14:textId="77777777" w:rsidR="005D1B92" w:rsidRPr="005D1B92" w:rsidRDefault="005D1B92" w:rsidP="005D1B92">
            <w:pPr>
              <w:jc w:val="center"/>
              <w:rPr>
                <w:rFonts w:ascii="Times New Roman" w:hAnsi="Times New Roman" w:cs="Times New Roman"/>
              </w:rPr>
            </w:pPr>
          </w:p>
        </w:tc>
        <w:tc>
          <w:tcPr>
            <w:tcW w:w="0" w:type="auto"/>
            <w:vMerge/>
            <w:vAlign w:val="center"/>
          </w:tcPr>
          <w:p w14:paraId="6B0DCB82" w14:textId="77777777" w:rsidR="005D1B92" w:rsidRPr="005D1B92" w:rsidRDefault="005D1B92" w:rsidP="005D1B92">
            <w:pPr>
              <w:jc w:val="center"/>
              <w:rPr>
                <w:rFonts w:ascii="Times New Roman" w:hAnsi="Times New Roman" w:cs="Times New Roman"/>
              </w:rPr>
            </w:pPr>
          </w:p>
        </w:tc>
      </w:tr>
    </w:tbl>
    <w:p w14:paraId="0682C876" w14:textId="0A03A958" w:rsidR="005D1B92" w:rsidRDefault="005A6640" w:rsidP="001C3D91">
      <w:pPr>
        <w:spacing w:before="240"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4. </w:t>
      </w:r>
      <w:r w:rsidR="001C3D91">
        <w:rPr>
          <w:rFonts w:ascii="Times New Roman" w:hAnsi="Times New Roman" w:cs="Times New Roman"/>
          <w:b/>
          <w:bCs/>
          <w:sz w:val="24"/>
          <w:szCs w:val="24"/>
        </w:rPr>
        <w:t>Ruggedness for TCA tablet and injection</w:t>
      </w:r>
    </w:p>
    <w:tbl>
      <w:tblPr>
        <w:tblStyle w:val="TableGrid"/>
        <w:tblW w:w="0" w:type="auto"/>
        <w:jc w:val="center"/>
        <w:tblLook w:val="04A0" w:firstRow="1" w:lastRow="0" w:firstColumn="1" w:lastColumn="0" w:noHBand="0" w:noVBand="1"/>
      </w:tblPr>
      <w:tblGrid>
        <w:gridCol w:w="1292"/>
        <w:gridCol w:w="1371"/>
        <w:gridCol w:w="711"/>
        <w:gridCol w:w="932"/>
        <w:gridCol w:w="1371"/>
        <w:gridCol w:w="711"/>
        <w:gridCol w:w="932"/>
      </w:tblGrid>
      <w:tr w:rsidR="001C3D91" w:rsidRPr="00B67679" w14:paraId="48651CF4" w14:textId="77777777" w:rsidTr="001C44A8">
        <w:trPr>
          <w:jc w:val="center"/>
        </w:trPr>
        <w:tc>
          <w:tcPr>
            <w:tcW w:w="0" w:type="auto"/>
            <w:vMerge w:val="restart"/>
            <w:vAlign w:val="center"/>
          </w:tcPr>
          <w:p w14:paraId="3F01156B" w14:textId="77777777" w:rsidR="001C3D91" w:rsidRPr="00B67679" w:rsidRDefault="001C3D91"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Sample No.</w:t>
            </w:r>
          </w:p>
        </w:tc>
        <w:tc>
          <w:tcPr>
            <w:tcW w:w="0" w:type="auto"/>
            <w:gridSpan w:val="3"/>
            <w:vAlign w:val="center"/>
          </w:tcPr>
          <w:p w14:paraId="279F789F" w14:textId="77777777" w:rsidR="001C3D91" w:rsidRPr="00B67679" w:rsidRDefault="001C3D91"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TCA Tab</w:t>
            </w:r>
          </w:p>
        </w:tc>
        <w:tc>
          <w:tcPr>
            <w:tcW w:w="0" w:type="auto"/>
            <w:gridSpan w:val="3"/>
            <w:vAlign w:val="center"/>
          </w:tcPr>
          <w:p w14:paraId="2BE341EE" w14:textId="77777777" w:rsidR="001C3D91" w:rsidRPr="00B67679" w:rsidRDefault="001C3D91"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TCA Inj</w:t>
            </w:r>
          </w:p>
        </w:tc>
      </w:tr>
      <w:tr w:rsidR="001C3D91" w:rsidRPr="00B67679" w14:paraId="2B797D73" w14:textId="77777777" w:rsidTr="001C44A8">
        <w:trPr>
          <w:jc w:val="center"/>
        </w:trPr>
        <w:tc>
          <w:tcPr>
            <w:tcW w:w="0" w:type="auto"/>
            <w:vMerge/>
            <w:vAlign w:val="center"/>
          </w:tcPr>
          <w:p w14:paraId="6A14A025" w14:textId="77777777" w:rsidR="001C3D91" w:rsidRPr="00B67679" w:rsidRDefault="001C3D91" w:rsidP="001C44A8">
            <w:pPr>
              <w:tabs>
                <w:tab w:val="left" w:pos="809"/>
              </w:tabs>
              <w:jc w:val="center"/>
              <w:rPr>
                <w:rFonts w:ascii="Times New Roman" w:hAnsi="Times New Roman" w:cs="Times New Roman"/>
                <w:b/>
                <w:bCs/>
                <w:lang w:val="en-US"/>
              </w:rPr>
            </w:pPr>
          </w:p>
        </w:tc>
        <w:tc>
          <w:tcPr>
            <w:tcW w:w="0" w:type="auto"/>
            <w:vAlign w:val="center"/>
          </w:tcPr>
          <w:p w14:paraId="34508DAC" w14:textId="77777777" w:rsidR="001C3D91" w:rsidRPr="00B67679" w:rsidRDefault="001C3D91"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 Recovery</w:t>
            </w:r>
          </w:p>
        </w:tc>
        <w:tc>
          <w:tcPr>
            <w:tcW w:w="0" w:type="auto"/>
            <w:vAlign w:val="center"/>
          </w:tcPr>
          <w:p w14:paraId="1157DE59" w14:textId="77777777" w:rsidR="001C3D91" w:rsidRPr="00B67679" w:rsidRDefault="001C3D91"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SD</w:t>
            </w:r>
          </w:p>
        </w:tc>
        <w:tc>
          <w:tcPr>
            <w:tcW w:w="0" w:type="auto"/>
            <w:vAlign w:val="center"/>
          </w:tcPr>
          <w:p w14:paraId="72F9AE28" w14:textId="77777777" w:rsidR="001C3D91" w:rsidRPr="00B67679" w:rsidRDefault="001C3D91"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 RSD</w:t>
            </w:r>
          </w:p>
        </w:tc>
        <w:tc>
          <w:tcPr>
            <w:tcW w:w="0" w:type="auto"/>
            <w:vAlign w:val="center"/>
          </w:tcPr>
          <w:p w14:paraId="6F9B2CB7" w14:textId="77777777" w:rsidR="001C3D91" w:rsidRPr="00B67679" w:rsidRDefault="001C3D91"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 Recovery</w:t>
            </w:r>
          </w:p>
        </w:tc>
        <w:tc>
          <w:tcPr>
            <w:tcW w:w="0" w:type="auto"/>
            <w:vAlign w:val="center"/>
          </w:tcPr>
          <w:p w14:paraId="2F0F4FCF" w14:textId="77777777" w:rsidR="001C3D91" w:rsidRPr="00B67679" w:rsidRDefault="001C3D91"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SD</w:t>
            </w:r>
          </w:p>
        </w:tc>
        <w:tc>
          <w:tcPr>
            <w:tcW w:w="0" w:type="auto"/>
            <w:vAlign w:val="center"/>
          </w:tcPr>
          <w:p w14:paraId="79757E41" w14:textId="77777777" w:rsidR="001C3D91" w:rsidRPr="00B67679" w:rsidRDefault="001C3D91" w:rsidP="001C44A8">
            <w:pPr>
              <w:tabs>
                <w:tab w:val="left" w:pos="809"/>
              </w:tabs>
              <w:jc w:val="center"/>
              <w:rPr>
                <w:rFonts w:ascii="Times New Roman" w:hAnsi="Times New Roman" w:cs="Times New Roman"/>
                <w:b/>
                <w:bCs/>
                <w:lang w:val="en-US"/>
              </w:rPr>
            </w:pPr>
            <w:r w:rsidRPr="00B67679">
              <w:rPr>
                <w:rFonts w:ascii="Times New Roman" w:hAnsi="Times New Roman" w:cs="Times New Roman"/>
                <w:b/>
                <w:bCs/>
                <w:lang w:val="en-US"/>
              </w:rPr>
              <w:t>% RSD</w:t>
            </w:r>
          </w:p>
        </w:tc>
      </w:tr>
      <w:tr w:rsidR="001C3D91" w:rsidRPr="00B67679" w14:paraId="060C6D15" w14:textId="77777777" w:rsidTr="001C44A8">
        <w:trPr>
          <w:jc w:val="center"/>
        </w:trPr>
        <w:tc>
          <w:tcPr>
            <w:tcW w:w="0" w:type="auto"/>
            <w:vAlign w:val="center"/>
          </w:tcPr>
          <w:p w14:paraId="6ECE65BD" w14:textId="77777777" w:rsidR="001C3D91" w:rsidRPr="00B67679" w:rsidRDefault="001C3D91"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1</w:t>
            </w:r>
          </w:p>
        </w:tc>
        <w:tc>
          <w:tcPr>
            <w:tcW w:w="0" w:type="auto"/>
            <w:vAlign w:val="center"/>
          </w:tcPr>
          <w:p w14:paraId="7F21F001" w14:textId="3C7607A8" w:rsidR="001C3D91" w:rsidRPr="00B67679" w:rsidRDefault="001C3D91"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9</w:t>
            </w:r>
            <w:r>
              <w:rPr>
                <w:rFonts w:ascii="Times New Roman" w:hAnsi="Times New Roman" w:cs="Times New Roman"/>
                <w:lang w:val="en-US"/>
              </w:rPr>
              <w:t>8.62</w:t>
            </w:r>
          </w:p>
        </w:tc>
        <w:tc>
          <w:tcPr>
            <w:tcW w:w="0" w:type="auto"/>
            <w:vMerge w:val="restart"/>
            <w:vAlign w:val="center"/>
          </w:tcPr>
          <w:p w14:paraId="54014961" w14:textId="131A067D" w:rsidR="001C3D91" w:rsidRPr="00B67679" w:rsidRDefault="001C3D91" w:rsidP="001C44A8">
            <w:pPr>
              <w:tabs>
                <w:tab w:val="left" w:pos="809"/>
              </w:tabs>
              <w:jc w:val="center"/>
              <w:rPr>
                <w:rFonts w:ascii="Times New Roman" w:hAnsi="Times New Roman" w:cs="Times New Roman"/>
                <w:lang w:val="en-US"/>
              </w:rPr>
            </w:pPr>
            <w:r>
              <w:rPr>
                <w:rFonts w:ascii="Times New Roman" w:hAnsi="Times New Roman" w:cs="Times New Roman"/>
                <w:lang w:val="en-US"/>
              </w:rPr>
              <w:t>1.318</w:t>
            </w:r>
          </w:p>
        </w:tc>
        <w:tc>
          <w:tcPr>
            <w:tcW w:w="0" w:type="auto"/>
            <w:vMerge w:val="restart"/>
            <w:vAlign w:val="center"/>
          </w:tcPr>
          <w:p w14:paraId="5068E12F" w14:textId="336D0D1E" w:rsidR="001C3D91" w:rsidRPr="00B67679" w:rsidRDefault="001C3D91" w:rsidP="001C44A8">
            <w:pPr>
              <w:tabs>
                <w:tab w:val="left" w:pos="809"/>
              </w:tabs>
              <w:jc w:val="center"/>
              <w:rPr>
                <w:rFonts w:ascii="Times New Roman" w:hAnsi="Times New Roman" w:cs="Times New Roman"/>
                <w:lang w:val="en-US"/>
              </w:rPr>
            </w:pPr>
            <w:r>
              <w:rPr>
                <w:rFonts w:ascii="Times New Roman" w:hAnsi="Times New Roman" w:cs="Times New Roman"/>
                <w:lang w:val="en-US"/>
              </w:rPr>
              <w:t>1.328</w:t>
            </w:r>
          </w:p>
        </w:tc>
        <w:tc>
          <w:tcPr>
            <w:tcW w:w="0" w:type="auto"/>
            <w:vAlign w:val="center"/>
          </w:tcPr>
          <w:p w14:paraId="6293A4D5" w14:textId="5B693057" w:rsidR="001C3D91" w:rsidRPr="00B67679" w:rsidRDefault="001C3D91"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99.</w:t>
            </w:r>
            <w:r>
              <w:rPr>
                <w:rFonts w:ascii="Times New Roman" w:hAnsi="Times New Roman" w:cs="Times New Roman"/>
                <w:lang w:val="en-US"/>
              </w:rPr>
              <w:t>54</w:t>
            </w:r>
          </w:p>
        </w:tc>
        <w:tc>
          <w:tcPr>
            <w:tcW w:w="0" w:type="auto"/>
            <w:vMerge w:val="restart"/>
            <w:vAlign w:val="center"/>
          </w:tcPr>
          <w:p w14:paraId="55277AA3" w14:textId="1CFD0FD8" w:rsidR="001C3D91" w:rsidRPr="00B67679" w:rsidRDefault="001C3D91" w:rsidP="001C44A8">
            <w:pPr>
              <w:tabs>
                <w:tab w:val="left" w:pos="809"/>
              </w:tabs>
              <w:jc w:val="center"/>
              <w:rPr>
                <w:rFonts w:ascii="Times New Roman" w:hAnsi="Times New Roman" w:cs="Times New Roman"/>
                <w:lang w:val="en-US"/>
              </w:rPr>
            </w:pPr>
            <w:r>
              <w:rPr>
                <w:rFonts w:ascii="Times New Roman" w:hAnsi="Times New Roman" w:cs="Times New Roman"/>
                <w:lang w:val="en-US"/>
              </w:rPr>
              <w:t>1.347</w:t>
            </w:r>
          </w:p>
        </w:tc>
        <w:tc>
          <w:tcPr>
            <w:tcW w:w="0" w:type="auto"/>
            <w:vMerge w:val="restart"/>
            <w:vAlign w:val="center"/>
          </w:tcPr>
          <w:p w14:paraId="66989156" w14:textId="62DE85A6" w:rsidR="001C3D91" w:rsidRPr="00B67679" w:rsidRDefault="001C3D91" w:rsidP="001C44A8">
            <w:pPr>
              <w:tabs>
                <w:tab w:val="left" w:pos="809"/>
              </w:tabs>
              <w:jc w:val="center"/>
              <w:rPr>
                <w:rFonts w:ascii="Times New Roman" w:hAnsi="Times New Roman" w:cs="Times New Roman"/>
                <w:lang w:val="en-US"/>
              </w:rPr>
            </w:pPr>
            <w:r>
              <w:rPr>
                <w:rFonts w:ascii="Times New Roman" w:hAnsi="Times New Roman" w:cs="Times New Roman"/>
                <w:lang w:val="en-US"/>
              </w:rPr>
              <w:t>1.347</w:t>
            </w:r>
          </w:p>
        </w:tc>
      </w:tr>
      <w:tr w:rsidR="001C3D91" w:rsidRPr="00B67679" w14:paraId="702C1B8B" w14:textId="77777777" w:rsidTr="001C44A8">
        <w:trPr>
          <w:jc w:val="center"/>
        </w:trPr>
        <w:tc>
          <w:tcPr>
            <w:tcW w:w="0" w:type="auto"/>
            <w:vAlign w:val="center"/>
          </w:tcPr>
          <w:p w14:paraId="25C17421" w14:textId="77777777" w:rsidR="001C3D91" w:rsidRPr="00B67679" w:rsidRDefault="001C3D91"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2</w:t>
            </w:r>
          </w:p>
        </w:tc>
        <w:tc>
          <w:tcPr>
            <w:tcW w:w="0" w:type="auto"/>
            <w:vAlign w:val="center"/>
          </w:tcPr>
          <w:p w14:paraId="0990E3FE" w14:textId="0E8ABF30" w:rsidR="001C3D91" w:rsidRPr="00B67679" w:rsidRDefault="001C3D91"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99.</w:t>
            </w:r>
            <w:r>
              <w:rPr>
                <w:rFonts w:ascii="Times New Roman" w:hAnsi="Times New Roman" w:cs="Times New Roman"/>
                <w:lang w:val="en-US"/>
              </w:rPr>
              <w:t>08</w:t>
            </w:r>
          </w:p>
        </w:tc>
        <w:tc>
          <w:tcPr>
            <w:tcW w:w="0" w:type="auto"/>
            <w:vMerge/>
            <w:vAlign w:val="center"/>
          </w:tcPr>
          <w:p w14:paraId="16873E20" w14:textId="77777777" w:rsidR="001C3D91" w:rsidRPr="00B67679" w:rsidRDefault="001C3D91" w:rsidP="001C44A8">
            <w:pPr>
              <w:tabs>
                <w:tab w:val="left" w:pos="809"/>
              </w:tabs>
              <w:jc w:val="center"/>
              <w:rPr>
                <w:rFonts w:ascii="Times New Roman" w:hAnsi="Times New Roman" w:cs="Times New Roman"/>
                <w:lang w:val="en-US"/>
              </w:rPr>
            </w:pPr>
          </w:p>
        </w:tc>
        <w:tc>
          <w:tcPr>
            <w:tcW w:w="0" w:type="auto"/>
            <w:vMerge/>
            <w:vAlign w:val="center"/>
          </w:tcPr>
          <w:p w14:paraId="5D67039A" w14:textId="77777777" w:rsidR="001C3D91" w:rsidRPr="00B67679" w:rsidRDefault="001C3D91" w:rsidP="001C44A8">
            <w:pPr>
              <w:tabs>
                <w:tab w:val="left" w:pos="809"/>
              </w:tabs>
              <w:jc w:val="center"/>
              <w:rPr>
                <w:rFonts w:ascii="Times New Roman" w:hAnsi="Times New Roman" w:cs="Times New Roman"/>
                <w:lang w:val="en-US"/>
              </w:rPr>
            </w:pPr>
          </w:p>
        </w:tc>
        <w:tc>
          <w:tcPr>
            <w:tcW w:w="0" w:type="auto"/>
            <w:vAlign w:val="center"/>
          </w:tcPr>
          <w:p w14:paraId="54020AB4" w14:textId="6297B571" w:rsidR="001C3D91" w:rsidRPr="00B67679" w:rsidRDefault="001C3D91" w:rsidP="001C44A8">
            <w:pPr>
              <w:tabs>
                <w:tab w:val="left" w:pos="809"/>
              </w:tabs>
              <w:jc w:val="center"/>
              <w:rPr>
                <w:rFonts w:ascii="Times New Roman" w:hAnsi="Times New Roman" w:cs="Times New Roman"/>
                <w:lang w:val="en-US"/>
              </w:rPr>
            </w:pPr>
            <w:r>
              <w:rPr>
                <w:rFonts w:ascii="Times New Roman" w:hAnsi="Times New Roman" w:cs="Times New Roman"/>
                <w:lang w:val="en-US"/>
              </w:rPr>
              <w:t>100</w:t>
            </w:r>
          </w:p>
        </w:tc>
        <w:tc>
          <w:tcPr>
            <w:tcW w:w="0" w:type="auto"/>
            <w:vMerge/>
            <w:vAlign w:val="center"/>
          </w:tcPr>
          <w:p w14:paraId="6D617A79" w14:textId="77777777" w:rsidR="001C3D91" w:rsidRPr="00B67679" w:rsidRDefault="001C3D91" w:rsidP="001C44A8">
            <w:pPr>
              <w:tabs>
                <w:tab w:val="left" w:pos="809"/>
              </w:tabs>
              <w:jc w:val="center"/>
              <w:rPr>
                <w:rFonts w:ascii="Times New Roman" w:hAnsi="Times New Roman" w:cs="Times New Roman"/>
                <w:lang w:val="en-US"/>
              </w:rPr>
            </w:pPr>
          </w:p>
        </w:tc>
        <w:tc>
          <w:tcPr>
            <w:tcW w:w="0" w:type="auto"/>
            <w:vMerge/>
            <w:vAlign w:val="center"/>
          </w:tcPr>
          <w:p w14:paraId="4FA4610D" w14:textId="77777777" w:rsidR="001C3D91" w:rsidRPr="00B67679" w:rsidRDefault="001C3D91" w:rsidP="001C44A8">
            <w:pPr>
              <w:tabs>
                <w:tab w:val="left" w:pos="809"/>
              </w:tabs>
              <w:jc w:val="center"/>
              <w:rPr>
                <w:rFonts w:ascii="Times New Roman" w:hAnsi="Times New Roman" w:cs="Times New Roman"/>
                <w:lang w:val="en-US"/>
              </w:rPr>
            </w:pPr>
          </w:p>
        </w:tc>
      </w:tr>
      <w:tr w:rsidR="001C3D91" w:rsidRPr="00B67679" w14:paraId="321F37C7" w14:textId="77777777" w:rsidTr="001C44A8">
        <w:trPr>
          <w:jc w:val="center"/>
        </w:trPr>
        <w:tc>
          <w:tcPr>
            <w:tcW w:w="0" w:type="auto"/>
            <w:vAlign w:val="center"/>
          </w:tcPr>
          <w:p w14:paraId="67298BF2" w14:textId="77777777" w:rsidR="001C3D91" w:rsidRPr="00B67679" w:rsidRDefault="001C3D91" w:rsidP="001C44A8">
            <w:pPr>
              <w:tabs>
                <w:tab w:val="left" w:pos="809"/>
              </w:tabs>
              <w:jc w:val="center"/>
              <w:rPr>
                <w:rFonts w:ascii="Times New Roman" w:hAnsi="Times New Roman" w:cs="Times New Roman"/>
                <w:lang w:val="en-US"/>
              </w:rPr>
            </w:pPr>
            <w:r w:rsidRPr="00B67679">
              <w:rPr>
                <w:rFonts w:ascii="Times New Roman" w:hAnsi="Times New Roman" w:cs="Times New Roman"/>
                <w:lang w:val="en-US"/>
              </w:rPr>
              <w:t>3</w:t>
            </w:r>
          </w:p>
        </w:tc>
        <w:tc>
          <w:tcPr>
            <w:tcW w:w="0" w:type="auto"/>
            <w:vAlign w:val="center"/>
          </w:tcPr>
          <w:p w14:paraId="3FEAA4D8" w14:textId="6FECABC3" w:rsidR="001C3D91" w:rsidRPr="00B67679" w:rsidRDefault="001C3D91" w:rsidP="001C44A8">
            <w:pPr>
              <w:tabs>
                <w:tab w:val="left" w:pos="809"/>
              </w:tabs>
              <w:jc w:val="center"/>
              <w:rPr>
                <w:rFonts w:ascii="Times New Roman" w:hAnsi="Times New Roman" w:cs="Times New Roman"/>
                <w:lang w:val="en-US"/>
              </w:rPr>
            </w:pPr>
            <w:r>
              <w:rPr>
                <w:rFonts w:ascii="Times New Roman" w:hAnsi="Times New Roman" w:cs="Times New Roman"/>
                <w:lang w:val="en-US"/>
              </w:rPr>
              <w:t>100</w:t>
            </w:r>
          </w:p>
        </w:tc>
        <w:tc>
          <w:tcPr>
            <w:tcW w:w="0" w:type="auto"/>
            <w:vMerge/>
            <w:vAlign w:val="center"/>
          </w:tcPr>
          <w:p w14:paraId="27C2DBD2" w14:textId="77777777" w:rsidR="001C3D91" w:rsidRPr="00B67679" w:rsidRDefault="001C3D91" w:rsidP="001C44A8">
            <w:pPr>
              <w:tabs>
                <w:tab w:val="left" w:pos="809"/>
              </w:tabs>
              <w:jc w:val="center"/>
              <w:rPr>
                <w:rFonts w:ascii="Times New Roman" w:hAnsi="Times New Roman" w:cs="Times New Roman"/>
                <w:lang w:val="en-US"/>
              </w:rPr>
            </w:pPr>
          </w:p>
        </w:tc>
        <w:tc>
          <w:tcPr>
            <w:tcW w:w="0" w:type="auto"/>
            <w:vMerge/>
            <w:vAlign w:val="center"/>
          </w:tcPr>
          <w:p w14:paraId="7977C999" w14:textId="77777777" w:rsidR="001C3D91" w:rsidRPr="00B67679" w:rsidRDefault="001C3D91" w:rsidP="001C44A8">
            <w:pPr>
              <w:tabs>
                <w:tab w:val="left" w:pos="809"/>
              </w:tabs>
              <w:jc w:val="center"/>
              <w:rPr>
                <w:rFonts w:ascii="Times New Roman" w:hAnsi="Times New Roman" w:cs="Times New Roman"/>
                <w:lang w:val="en-US"/>
              </w:rPr>
            </w:pPr>
          </w:p>
        </w:tc>
        <w:tc>
          <w:tcPr>
            <w:tcW w:w="0" w:type="auto"/>
            <w:vAlign w:val="center"/>
          </w:tcPr>
          <w:p w14:paraId="037DE946" w14:textId="4F807F6A" w:rsidR="001C3D91" w:rsidRPr="00B67679" w:rsidRDefault="001C3D91" w:rsidP="001C44A8">
            <w:pPr>
              <w:tabs>
                <w:tab w:val="left" w:pos="809"/>
              </w:tabs>
              <w:jc w:val="center"/>
              <w:rPr>
                <w:rFonts w:ascii="Times New Roman" w:hAnsi="Times New Roman" w:cs="Times New Roman"/>
                <w:lang w:val="en-US"/>
              </w:rPr>
            </w:pPr>
            <w:r>
              <w:rPr>
                <w:rFonts w:ascii="Times New Roman" w:hAnsi="Times New Roman" w:cs="Times New Roman"/>
                <w:lang w:val="en-US"/>
              </w:rPr>
              <w:t>100.4</w:t>
            </w:r>
          </w:p>
        </w:tc>
        <w:tc>
          <w:tcPr>
            <w:tcW w:w="0" w:type="auto"/>
            <w:vMerge/>
            <w:vAlign w:val="center"/>
          </w:tcPr>
          <w:p w14:paraId="106ACB1E" w14:textId="77777777" w:rsidR="001C3D91" w:rsidRPr="00B67679" w:rsidRDefault="001C3D91" w:rsidP="001C44A8">
            <w:pPr>
              <w:tabs>
                <w:tab w:val="left" w:pos="809"/>
              </w:tabs>
              <w:jc w:val="center"/>
              <w:rPr>
                <w:rFonts w:ascii="Times New Roman" w:hAnsi="Times New Roman" w:cs="Times New Roman"/>
                <w:lang w:val="en-US"/>
              </w:rPr>
            </w:pPr>
          </w:p>
        </w:tc>
        <w:tc>
          <w:tcPr>
            <w:tcW w:w="0" w:type="auto"/>
            <w:vMerge/>
            <w:vAlign w:val="center"/>
          </w:tcPr>
          <w:p w14:paraId="6BFF0993" w14:textId="77777777" w:rsidR="001C3D91" w:rsidRPr="00B67679" w:rsidRDefault="001C3D91" w:rsidP="001C44A8">
            <w:pPr>
              <w:tabs>
                <w:tab w:val="left" w:pos="809"/>
              </w:tabs>
              <w:jc w:val="center"/>
              <w:rPr>
                <w:rFonts w:ascii="Times New Roman" w:hAnsi="Times New Roman" w:cs="Times New Roman"/>
                <w:lang w:val="en-US"/>
              </w:rPr>
            </w:pPr>
          </w:p>
        </w:tc>
      </w:tr>
    </w:tbl>
    <w:p w14:paraId="6F6634B6" w14:textId="5F18B66C" w:rsidR="001C3D91" w:rsidRDefault="00437E1B" w:rsidP="00E522E3">
      <w:pPr>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t>CONCLUSION:</w:t>
      </w:r>
    </w:p>
    <w:p w14:paraId="0386A6E6" w14:textId="2A364C92" w:rsidR="001F1064" w:rsidRDefault="001F1064" w:rsidP="00E522E3">
      <w:pPr>
        <w:spacing w:after="0" w:line="360" w:lineRule="auto"/>
        <w:ind w:firstLine="720"/>
        <w:jc w:val="both"/>
        <w:rPr>
          <w:rFonts w:ascii="Times New Roman" w:hAnsi="Times New Roman" w:cs="Times New Roman"/>
          <w:sz w:val="24"/>
          <w:szCs w:val="24"/>
        </w:rPr>
      </w:pPr>
      <w:r w:rsidRPr="001F1064">
        <w:rPr>
          <w:rFonts w:ascii="Times New Roman" w:hAnsi="Times New Roman" w:cs="Times New Roman"/>
          <w:sz w:val="24"/>
          <w:szCs w:val="24"/>
        </w:rPr>
        <w:t>By application of newer analytical techniques, the method was found to be</w:t>
      </w:r>
      <w:r>
        <w:rPr>
          <w:rFonts w:ascii="Times New Roman" w:hAnsi="Times New Roman" w:cs="Times New Roman"/>
          <w:sz w:val="24"/>
          <w:szCs w:val="24"/>
        </w:rPr>
        <w:t xml:space="preserve"> </w:t>
      </w:r>
      <w:r w:rsidRPr="001F1064">
        <w:rPr>
          <w:rFonts w:ascii="Times New Roman" w:hAnsi="Times New Roman" w:cs="Times New Roman"/>
          <w:sz w:val="24"/>
          <w:szCs w:val="24"/>
        </w:rPr>
        <w:t>simple, rapid and accurate and has excellent</w:t>
      </w:r>
      <w:r>
        <w:rPr>
          <w:rFonts w:ascii="Times New Roman" w:hAnsi="Times New Roman" w:cs="Times New Roman"/>
          <w:sz w:val="24"/>
          <w:szCs w:val="24"/>
        </w:rPr>
        <w:t xml:space="preserve"> </w:t>
      </w:r>
      <w:r w:rsidRPr="001F1064">
        <w:rPr>
          <w:rFonts w:ascii="Times New Roman" w:hAnsi="Times New Roman" w:cs="Times New Roman"/>
          <w:sz w:val="24"/>
          <w:szCs w:val="24"/>
        </w:rPr>
        <w:t>sensitivity and reproducibility.</w:t>
      </w:r>
      <w:r>
        <w:rPr>
          <w:rFonts w:ascii="Times New Roman" w:hAnsi="Times New Roman" w:cs="Times New Roman"/>
          <w:sz w:val="24"/>
          <w:szCs w:val="24"/>
        </w:rPr>
        <w:t xml:space="preserve"> </w:t>
      </w:r>
      <w:r w:rsidRPr="001F1064">
        <w:rPr>
          <w:rFonts w:ascii="Times New Roman" w:hAnsi="Times New Roman" w:cs="Times New Roman"/>
          <w:sz w:val="24"/>
          <w:szCs w:val="24"/>
        </w:rPr>
        <w:t>The results obtained in recovery studies were indicating that there is no</w:t>
      </w:r>
      <w:r>
        <w:rPr>
          <w:rFonts w:ascii="Times New Roman" w:hAnsi="Times New Roman" w:cs="Times New Roman"/>
          <w:sz w:val="24"/>
          <w:szCs w:val="24"/>
        </w:rPr>
        <w:t xml:space="preserve"> </w:t>
      </w:r>
      <w:r w:rsidRPr="001F1064">
        <w:rPr>
          <w:rFonts w:ascii="Times New Roman" w:hAnsi="Times New Roman" w:cs="Times New Roman"/>
          <w:sz w:val="24"/>
          <w:szCs w:val="24"/>
        </w:rPr>
        <w:t>interference from the excipients undo in the formulation.</w:t>
      </w:r>
      <w:r>
        <w:rPr>
          <w:rFonts w:ascii="Times New Roman" w:hAnsi="Times New Roman" w:cs="Times New Roman"/>
          <w:sz w:val="24"/>
          <w:szCs w:val="24"/>
        </w:rPr>
        <w:t xml:space="preserve"> </w:t>
      </w:r>
      <w:r w:rsidRPr="001F1064">
        <w:rPr>
          <w:rFonts w:ascii="Times New Roman" w:hAnsi="Times New Roman" w:cs="Times New Roman"/>
          <w:sz w:val="24"/>
          <w:szCs w:val="24"/>
        </w:rPr>
        <w:t>Hence it is suggested that the</w:t>
      </w:r>
      <w:r>
        <w:rPr>
          <w:rFonts w:ascii="Times New Roman" w:hAnsi="Times New Roman" w:cs="Times New Roman"/>
          <w:sz w:val="24"/>
          <w:szCs w:val="24"/>
        </w:rPr>
        <w:t xml:space="preserve"> </w:t>
      </w:r>
      <w:r w:rsidRPr="001F1064">
        <w:rPr>
          <w:rFonts w:ascii="Times New Roman" w:hAnsi="Times New Roman" w:cs="Times New Roman"/>
          <w:sz w:val="24"/>
          <w:szCs w:val="24"/>
        </w:rPr>
        <w:t>proposed UV Spectroscopic method can be</w:t>
      </w:r>
      <w:r>
        <w:rPr>
          <w:rFonts w:ascii="Times New Roman" w:hAnsi="Times New Roman" w:cs="Times New Roman"/>
          <w:sz w:val="24"/>
          <w:szCs w:val="24"/>
        </w:rPr>
        <w:t xml:space="preserve"> </w:t>
      </w:r>
      <w:r w:rsidRPr="001F1064">
        <w:rPr>
          <w:rFonts w:ascii="Times New Roman" w:hAnsi="Times New Roman" w:cs="Times New Roman"/>
          <w:sz w:val="24"/>
          <w:szCs w:val="24"/>
        </w:rPr>
        <w:t>effectively applied for</w:t>
      </w:r>
      <w:r>
        <w:rPr>
          <w:rFonts w:ascii="Times New Roman" w:hAnsi="Times New Roman" w:cs="Times New Roman"/>
          <w:sz w:val="24"/>
          <w:szCs w:val="24"/>
        </w:rPr>
        <w:t xml:space="preserve"> </w:t>
      </w:r>
      <w:r w:rsidRPr="001F1064">
        <w:rPr>
          <w:rFonts w:ascii="Times New Roman" w:hAnsi="Times New Roman" w:cs="Times New Roman"/>
          <w:sz w:val="24"/>
          <w:szCs w:val="24"/>
        </w:rPr>
        <w:t>the routine analysis of Triamcinolone acetonide in</w:t>
      </w:r>
      <w:r>
        <w:rPr>
          <w:rFonts w:ascii="Times New Roman" w:hAnsi="Times New Roman" w:cs="Times New Roman"/>
          <w:sz w:val="24"/>
          <w:szCs w:val="24"/>
        </w:rPr>
        <w:t xml:space="preserve"> </w:t>
      </w:r>
      <w:r w:rsidRPr="001F1064">
        <w:rPr>
          <w:rFonts w:ascii="Times New Roman" w:hAnsi="Times New Roman" w:cs="Times New Roman"/>
          <w:sz w:val="24"/>
          <w:szCs w:val="24"/>
        </w:rPr>
        <w:t>marketed formulation and the obtained results will be presented elsewhere.</w:t>
      </w:r>
    </w:p>
    <w:p w14:paraId="45AF8898" w14:textId="2F240F75" w:rsidR="00E522E3" w:rsidRDefault="00E522E3" w:rsidP="00E522E3">
      <w:pPr>
        <w:spacing w:before="240" w:after="0" w:line="360" w:lineRule="auto"/>
        <w:jc w:val="both"/>
        <w:rPr>
          <w:rFonts w:ascii="Times New Roman" w:hAnsi="Times New Roman" w:cs="Times New Roman"/>
          <w:b/>
          <w:bCs/>
          <w:sz w:val="24"/>
          <w:szCs w:val="24"/>
        </w:rPr>
      </w:pPr>
      <w:r w:rsidRPr="00E522E3">
        <w:rPr>
          <w:rFonts w:ascii="Times New Roman" w:hAnsi="Times New Roman" w:cs="Times New Roman"/>
          <w:b/>
          <w:bCs/>
          <w:sz w:val="24"/>
          <w:szCs w:val="24"/>
        </w:rPr>
        <w:t>REFERENCES:</w:t>
      </w:r>
    </w:p>
    <w:p w14:paraId="56DA7F23" w14:textId="77777777" w:rsidR="00F11956" w:rsidRPr="001A6304" w:rsidRDefault="00F11956" w:rsidP="00F11956">
      <w:pPr>
        <w:pStyle w:val="ListParagraph"/>
        <w:numPr>
          <w:ilvl w:val="0"/>
          <w:numId w:val="1"/>
        </w:numPr>
        <w:tabs>
          <w:tab w:val="left" w:pos="809"/>
        </w:tabs>
        <w:spacing w:line="360" w:lineRule="auto"/>
        <w:jc w:val="both"/>
        <w:rPr>
          <w:rFonts w:ascii="Times New Roman" w:hAnsi="Times New Roman" w:cs="Times New Roman"/>
          <w:sz w:val="24"/>
          <w:szCs w:val="24"/>
          <w:lang w:val="en-US"/>
        </w:rPr>
      </w:pPr>
      <w:r w:rsidRPr="001A6304">
        <w:rPr>
          <w:rFonts w:ascii="Times New Roman" w:hAnsi="Times New Roman" w:cs="Times New Roman"/>
          <w:sz w:val="24"/>
          <w:szCs w:val="24"/>
          <w:lang w:val="en-US"/>
        </w:rPr>
        <w:t>Abasi N, Sohrabi MR, Motiee F, Davallo M. Enhancement spectra resolution for spectrophotometric simultaneous determination of triamcinolone, neomycin, and nystatin based on continuous wavelet transform and first derivative transform in commercial ointment formulation. Jan 2021; 226:165315.</w:t>
      </w:r>
    </w:p>
    <w:p w14:paraId="174C3B1B" w14:textId="77777777" w:rsidR="00F11956" w:rsidRPr="001A6304" w:rsidRDefault="00F11956" w:rsidP="00F11956">
      <w:pPr>
        <w:pStyle w:val="ListParagraph"/>
        <w:numPr>
          <w:ilvl w:val="0"/>
          <w:numId w:val="1"/>
        </w:numPr>
        <w:tabs>
          <w:tab w:val="left" w:pos="809"/>
        </w:tabs>
        <w:spacing w:line="360" w:lineRule="auto"/>
        <w:jc w:val="both"/>
        <w:rPr>
          <w:rFonts w:ascii="Times New Roman" w:hAnsi="Times New Roman" w:cs="Times New Roman"/>
          <w:sz w:val="24"/>
          <w:szCs w:val="24"/>
          <w:lang w:val="en-US"/>
        </w:rPr>
      </w:pPr>
      <w:r w:rsidRPr="001A6304">
        <w:rPr>
          <w:rFonts w:ascii="Times New Roman" w:eastAsia="ArialMT" w:hAnsi="Times New Roman" w:cs="Times New Roman"/>
          <w:color w:val="222222"/>
          <w:sz w:val="24"/>
          <w:szCs w:val="24"/>
        </w:rPr>
        <w:t>Ei ZZ, P</w:t>
      </w:r>
      <w:r w:rsidRPr="001A6304">
        <w:rPr>
          <w:rFonts w:ascii="Times New Roman" w:eastAsia="ArialMT" w:hAnsi="Times New Roman" w:cs="Times New Roman"/>
          <w:color w:val="222222"/>
          <w:spacing w:val="-2"/>
          <w:sz w:val="24"/>
          <w:szCs w:val="24"/>
        </w:rPr>
        <w:t>i</w:t>
      </w:r>
      <w:r w:rsidRPr="001A6304">
        <w:rPr>
          <w:rFonts w:ascii="Times New Roman" w:eastAsia="ArialMT" w:hAnsi="Times New Roman" w:cs="Times New Roman"/>
          <w:color w:val="222222"/>
          <w:sz w:val="24"/>
          <w:szCs w:val="24"/>
        </w:rPr>
        <w:t>mthon J, Va</w:t>
      </w:r>
      <w:r w:rsidRPr="001A6304">
        <w:rPr>
          <w:rFonts w:ascii="Times New Roman" w:eastAsia="ArialMT" w:hAnsi="Times New Roman" w:cs="Times New Roman"/>
          <w:color w:val="222222"/>
          <w:spacing w:val="-2"/>
          <w:sz w:val="24"/>
          <w:szCs w:val="24"/>
        </w:rPr>
        <w:t>j</w:t>
      </w:r>
      <w:r w:rsidRPr="001A6304">
        <w:rPr>
          <w:rFonts w:ascii="Times New Roman" w:eastAsia="ArialMT" w:hAnsi="Times New Roman" w:cs="Times New Roman"/>
          <w:color w:val="222222"/>
          <w:sz w:val="24"/>
          <w:szCs w:val="24"/>
        </w:rPr>
        <w:t>ragupta O, Leanpolcharean</w:t>
      </w:r>
      <w:r w:rsidRPr="001A6304">
        <w:rPr>
          <w:rFonts w:ascii="Times New Roman" w:eastAsia="ArialMT" w:hAnsi="Times New Roman" w:cs="Times New Roman"/>
          <w:color w:val="222222"/>
          <w:spacing w:val="-2"/>
          <w:sz w:val="24"/>
          <w:szCs w:val="24"/>
        </w:rPr>
        <w:t>c</w:t>
      </w:r>
      <w:r w:rsidRPr="001A6304">
        <w:rPr>
          <w:rFonts w:ascii="Times New Roman" w:eastAsia="ArialMT" w:hAnsi="Times New Roman" w:cs="Times New Roman"/>
          <w:color w:val="222222"/>
          <w:sz w:val="24"/>
          <w:szCs w:val="24"/>
        </w:rPr>
        <w:t>hai J,</w:t>
      </w:r>
      <w:r w:rsidRPr="001A6304">
        <w:rPr>
          <w:rFonts w:ascii="Times New Roman" w:eastAsia="Times New Roman" w:hAnsi="Times New Roman" w:cs="Times New Roman"/>
          <w:spacing w:val="96"/>
          <w:sz w:val="24"/>
          <w:szCs w:val="24"/>
        </w:rPr>
        <w:t xml:space="preserve"> </w:t>
      </w:r>
      <w:r w:rsidRPr="001A6304">
        <w:rPr>
          <w:rFonts w:ascii="Times New Roman" w:eastAsia="ArialMT" w:hAnsi="Times New Roman" w:cs="Times New Roman"/>
          <w:color w:val="222222"/>
          <w:sz w:val="24"/>
          <w:szCs w:val="24"/>
        </w:rPr>
        <w:t>Phechkr</w:t>
      </w:r>
      <w:r w:rsidRPr="001A6304">
        <w:rPr>
          <w:rFonts w:ascii="Times New Roman" w:eastAsia="ArialMT" w:hAnsi="Times New Roman" w:cs="Times New Roman"/>
          <w:color w:val="222222"/>
          <w:spacing w:val="-2"/>
          <w:sz w:val="24"/>
          <w:szCs w:val="24"/>
        </w:rPr>
        <w:t>a</w:t>
      </w:r>
      <w:r w:rsidRPr="001A6304">
        <w:rPr>
          <w:rFonts w:ascii="Times New Roman" w:eastAsia="ArialMT" w:hAnsi="Times New Roman" w:cs="Times New Roman"/>
          <w:color w:val="222222"/>
          <w:sz w:val="24"/>
          <w:szCs w:val="24"/>
        </w:rPr>
        <w:t>jang CM.</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color w:val="222222"/>
          <w:sz w:val="24"/>
          <w:szCs w:val="24"/>
        </w:rPr>
        <w:t xml:space="preserve">Development and </w:t>
      </w:r>
      <w:r w:rsidRPr="001A6304">
        <w:rPr>
          <w:rFonts w:ascii="Times New Roman" w:eastAsia="ArialMT" w:hAnsi="Times New Roman" w:cs="Times New Roman"/>
          <w:color w:val="222222"/>
          <w:spacing w:val="-2"/>
          <w:sz w:val="24"/>
          <w:szCs w:val="24"/>
        </w:rPr>
        <w:t>v</w:t>
      </w:r>
      <w:r w:rsidRPr="001A6304">
        <w:rPr>
          <w:rFonts w:ascii="Times New Roman" w:eastAsia="ArialMT" w:hAnsi="Times New Roman" w:cs="Times New Roman"/>
          <w:color w:val="222222"/>
          <w:sz w:val="24"/>
          <w:szCs w:val="24"/>
        </w:rPr>
        <w:t>alidation o</w:t>
      </w:r>
      <w:r w:rsidRPr="001A6304">
        <w:rPr>
          <w:rFonts w:ascii="Times New Roman" w:eastAsia="ArialMT" w:hAnsi="Times New Roman" w:cs="Times New Roman"/>
          <w:color w:val="222222"/>
          <w:spacing w:val="2"/>
          <w:sz w:val="24"/>
          <w:szCs w:val="24"/>
        </w:rPr>
        <w:t>f</w:t>
      </w:r>
      <w:r w:rsidRPr="001A6304">
        <w:rPr>
          <w:rFonts w:ascii="Times New Roman" w:eastAsia="ArialMT" w:hAnsi="Times New Roman" w:cs="Times New Roman"/>
          <w:color w:val="222222"/>
          <w:sz w:val="24"/>
          <w:szCs w:val="24"/>
        </w:rPr>
        <w:t xml:space="preserve"> hig</w:t>
      </w:r>
      <w:r w:rsidRPr="001A6304">
        <w:rPr>
          <w:rFonts w:ascii="Times New Roman" w:eastAsia="ArialMT" w:hAnsi="Times New Roman" w:cs="Times New Roman"/>
          <w:color w:val="222222"/>
          <w:spacing w:val="6"/>
          <w:sz w:val="24"/>
          <w:szCs w:val="24"/>
        </w:rPr>
        <w:t>h</w:t>
      </w:r>
      <w:r w:rsidRPr="001A6304">
        <w:rPr>
          <w:rFonts w:ascii="Times New Roman" w:eastAsia="ArialMT" w:hAnsi="Times New Roman" w:cs="Times New Roman"/>
          <w:color w:val="222222"/>
          <w:sz w:val="24"/>
          <w:szCs w:val="24"/>
        </w:rPr>
        <w:t>-pe</w:t>
      </w:r>
      <w:r w:rsidRPr="001A6304">
        <w:rPr>
          <w:rFonts w:ascii="Times New Roman" w:eastAsia="ArialMT" w:hAnsi="Times New Roman" w:cs="Times New Roman"/>
          <w:color w:val="222222"/>
          <w:spacing w:val="-3"/>
          <w:sz w:val="24"/>
          <w:szCs w:val="24"/>
        </w:rPr>
        <w:t>r</w:t>
      </w:r>
      <w:r w:rsidRPr="001A6304">
        <w:rPr>
          <w:rFonts w:ascii="Times New Roman" w:eastAsia="ArialMT" w:hAnsi="Times New Roman" w:cs="Times New Roman"/>
          <w:color w:val="222222"/>
          <w:sz w:val="24"/>
          <w:szCs w:val="24"/>
        </w:rPr>
        <w:t>forman</w:t>
      </w:r>
      <w:r w:rsidRPr="001A6304">
        <w:rPr>
          <w:rFonts w:ascii="Times New Roman" w:eastAsia="ArialMT" w:hAnsi="Times New Roman" w:cs="Times New Roman"/>
          <w:color w:val="222222"/>
          <w:spacing w:val="-2"/>
          <w:sz w:val="24"/>
          <w:szCs w:val="24"/>
        </w:rPr>
        <w:t>c</w:t>
      </w:r>
      <w:r w:rsidRPr="001A6304">
        <w:rPr>
          <w:rFonts w:ascii="Times New Roman" w:eastAsia="ArialMT" w:hAnsi="Times New Roman" w:cs="Times New Roman"/>
          <w:color w:val="222222"/>
          <w:sz w:val="24"/>
          <w:szCs w:val="24"/>
        </w:rPr>
        <w:t>e liquid chromatography</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color w:val="222222"/>
          <w:sz w:val="24"/>
          <w:szCs w:val="24"/>
        </w:rPr>
        <w:t xml:space="preserve">method for </w:t>
      </w:r>
      <w:r w:rsidRPr="001A6304">
        <w:rPr>
          <w:rFonts w:ascii="Times New Roman" w:eastAsia="ArialMT" w:hAnsi="Times New Roman" w:cs="Times New Roman"/>
          <w:color w:val="222222"/>
          <w:sz w:val="24"/>
          <w:szCs w:val="24"/>
        </w:rPr>
        <w:lastRenderedPageBreak/>
        <w:t>dete</w:t>
      </w:r>
      <w:r w:rsidRPr="001A6304">
        <w:rPr>
          <w:rFonts w:ascii="Times New Roman" w:eastAsia="ArialMT" w:hAnsi="Times New Roman" w:cs="Times New Roman"/>
          <w:color w:val="222222"/>
          <w:spacing w:val="-3"/>
          <w:sz w:val="24"/>
          <w:szCs w:val="24"/>
        </w:rPr>
        <w:t>r</w:t>
      </w:r>
      <w:r w:rsidRPr="001A6304">
        <w:rPr>
          <w:rFonts w:ascii="Times New Roman" w:eastAsia="ArialMT" w:hAnsi="Times New Roman" w:cs="Times New Roman"/>
          <w:color w:val="222222"/>
          <w:sz w:val="24"/>
          <w:szCs w:val="24"/>
        </w:rPr>
        <w:t>mination of micona</w:t>
      </w:r>
      <w:r w:rsidRPr="001A6304">
        <w:rPr>
          <w:rFonts w:ascii="Times New Roman" w:eastAsia="ArialMT" w:hAnsi="Times New Roman" w:cs="Times New Roman"/>
          <w:color w:val="222222"/>
          <w:spacing w:val="-2"/>
          <w:sz w:val="24"/>
          <w:szCs w:val="24"/>
        </w:rPr>
        <w:t>z</w:t>
      </w:r>
      <w:r w:rsidRPr="001A6304">
        <w:rPr>
          <w:rFonts w:ascii="Times New Roman" w:eastAsia="ArialMT" w:hAnsi="Times New Roman" w:cs="Times New Roman"/>
          <w:color w:val="222222"/>
          <w:sz w:val="24"/>
          <w:szCs w:val="24"/>
        </w:rPr>
        <w:t>ole, triamcinolone, meth</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z w:val="24"/>
          <w:szCs w:val="24"/>
        </w:rPr>
        <w:t>lparaben a</w:t>
      </w:r>
      <w:r w:rsidRPr="001A6304">
        <w:rPr>
          <w:rFonts w:ascii="Times New Roman" w:eastAsia="ArialMT" w:hAnsi="Times New Roman" w:cs="Times New Roman"/>
          <w:color w:val="222222"/>
          <w:spacing w:val="-3"/>
          <w:sz w:val="24"/>
          <w:szCs w:val="24"/>
        </w:rPr>
        <w:t>nd</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color w:val="222222"/>
          <w:sz w:val="24"/>
          <w:szCs w:val="24"/>
        </w:rPr>
        <w:t>prop</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z w:val="24"/>
          <w:szCs w:val="24"/>
        </w:rPr>
        <w:t>lparaben in cream. Mahidol Uni</w:t>
      </w:r>
      <w:r w:rsidRPr="001A6304">
        <w:rPr>
          <w:rFonts w:ascii="Times New Roman" w:eastAsia="ArialMT" w:hAnsi="Times New Roman" w:cs="Times New Roman"/>
          <w:color w:val="222222"/>
          <w:spacing w:val="-2"/>
          <w:sz w:val="24"/>
          <w:szCs w:val="24"/>
        </w:rPr>
        <w:t>v</w:t>
      </w:r>
      <w:r w:rsidRPr="001A6304">
        <w:rPr>
          <w:rFonts w:ascii="Times New Roman" w:eastAsia="ArialMT" w:hAnsi="Times New Roman" w:cs="Times New Roman"/>
          <w:color w:val="222222"/>
          <w:sz w:val="24"/>
          <w:szCs w:val="24"/>
        </w:rPr>
        <w:t xml:space="preserve"> J Pharm Sci. 2016;43(5):</w:t>
      </w:r>
      <w:r w:rsidRPr="001A6304">
        <w:rPr>
          <w:rFonts w:ascii="Times New Roman" w:eastAsia="Times New Roman" w:hAnsi="Times New Roman" w:cs="Times New Roman"/>
          <w:spacing w:val="62"/>
          <w:sz w:val="24"/>
          <w:szCs w:val="24"/>
        </w:rPr>
        <w:t xml:space="preserve"> </w:t>
      </w:r>
      <w:r w:rsidRPr="001A6304">
        <w:rPr>
          <w:rFonts w:ascii="Times New Roman" w:eastAsia="ArialMT" w:hAnsi="Times New Roman" w:cs="Times New Roman"/>
          <w:color w:val="222222"/>
          <w:sz w:val="24"/>
          <w:szCs w:val="24"/>
        </w:rPr>
        <w:t>p.211-221.</w:t>
      </w:r>
    </w:p>
    <w:p w14:paraId="62844908" w14:textId="77777777" w:rsidR="00F11956" w:rsidRPr="001A6304" w:rsidRDefault="00F11956" w:rsidP="00F11956">
      <w:pPr>
        <w:pStyle w:val="ListParagraph"/>
        <w:numPr>
          <w:ilvl w:val="0"/>
          <w:numId w:val="1"/>
        </w:numPr>
        <w:tabs>
          <w:tab w:val="left" w:pos="809"/>
        </w:tabs>
        <w:spacing w:line="360" w:lineRule="auto"/>
        <w:jc w:val="both"/>
        <w:rPr>
          <w:rFonts w:ascii="Times New Roman" w:hAnsi="Times New Roman" w:cs="Times New Roman"/>
          <w:sz w:val="24"/>
          <w:szCs w:val="24"/>
          <w:lang w:val="en-US"/>
        </w:rPr>
      </w:pPr>
      <w:r w:rsidRPr="001A6304">
        <w:rPr>
          <w:rFonts w:ascii="Times New Roman" w:eastAsia="ArialMT" w:hAnsi="Times New Roman" w:cs="Times New Roman"/>
          <w:color w:val="222222"/>
          <w:sz w:val="24"/>
          <w:szCs w:val="24"/>
        </w:rPr>
        <w:t>Elkad</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pacing w:val="19"/>
          <w:sz w:val="24"/>
          <w:szCs w:val="24"/>
        </w:rPr>
        <w:t xml:space="preserve"> </w:t>
      </w:r>
      <w:r w:rsidRPr="001A6304">
        <w:rPr>
          <w:rFonts w:ascii="Times New Roman" w:eastAsia="ArialMT" w:hAnsi="Times New Roman" w:cs="Times New Roman"/>
          <w:color w:val="222222"/>
          <w:sz w:val="24"/>
          <w:szCs w:val="24"/>
        </w:rPr>
        <w:t>Y,</w:t>
      </w:r>
      <w:r w:rsidRPr="001A6304">
        <w:rPr>
          <w:rFonts w:ascii="Times New Roman" w:eastAsia="ArialMT" w:hAnsi="Times New Roman" w:cs="Times New Roman"/>
          <w:color w:val="222222"/>
          <w:spacing w:val="19"/>
          <w:sz w:val="24"/>
          <w:szCs w:val="24"/>
        </w:rPr>
        <w:t xml:space="preserve"> </w:t>
      </w:r>
      <w:r w:rsidRPr="001A6304">
        <w:rPr>
          <w:rFonts w:ascii="Times New Roman" w:eastAsia="ArialMT" w:hAnsi="Times New Roman" w:cs="Times New Roman"/>
          <w:color w:val="222222"/>
          <w:sz w:val="24"/>
          <w:szCs w:val="24"/>
        </w:rPr>
        <w:t>El-Adl</w:t>
      </w:r>
      <w:r w:rsidRPr="001A6304">
        <w:rPr>
          <w:rFonts w:ascii="Times New Roman" w:eastAsia="Times New Roman" w:hAnsi="Times New Roman" w:cs="Times New Roman"/>
          <w:spacing w:val="76"/>
          <w:sz w:val="24"/>
          <w:szCs w:val="24"/>
        </w:rPr>
        <w:t xml:space="preserve"> </w:t>
      </w:r>
      <w:r w:rsidRPr="001A6304">
        <w:rPr>
          <w:rFonts w:ascii="Times New Roman" w:eastAsia="ArialMT" w:hAnsi="Times New Roman" w:cs="Times New Roman"/>
          <w:color w:val="222222"/>
          <w:sz w:val="24"/>
          <w:szCs w:val="24"/>
        </w:rPr>
        <w:t>SM,</w:t>
      </w:r>
      <w:r w:rsidRPr="001A6304">
        <w:rPr>
          <w:rFonts w:ascii="Times New Roman" w:eastAsia="ArialMT" w:hAnsi="Times New Roman" w:cs="Times New Roman"/>
          <w:color w:val="222222"/>
          <w:spacing w:val="17"/>
          <w:sz w:val="24"/>
          <w:szCs w:val="24"/>
        </w:rPr>
        <w:t xml:space="preserve"> </w:t>
      </w:r>
      <w:r w:rsidRPr="001A6304">
        <w:rPr>
          <w:rFonts w:ascii="Times New Roman" w:eastAsia="ArialMT" w:hAnsi="Times New Roman" w:cs="Times New Roman"/>
          <w:color w:val="222222"/>
          <w:sz w:val="24"/>
          <w:szCs w:val="24"/>
        </w:rPr>
        <w:t>Baraka</w:t>
      </w:r>
      <w:r w:rsidRPr="001A6304">
        <w:rPr>
          <w:rFonts w:ascii="Times New Roman" w:eastAsia="ArialMT" w:hAnsi="Times New Roman" w:cs="Times New Roman"/>
          <w:color w:val="222222"/>
          <w:spacing w:val="19"/>
          <w:sz w:val="24"/>
          <w:szCs w:val="24"/>
        </w:rPr>
        <w:t xml:space="preserve"> </w:t>
      </w:r>
      <w:r w:rsidRPr="001A6304">
        <w:rPr>
          <w:rFonts w:ascii="Times New Roman" w:eastAsia="ArialMT" w:hAnsi="Times New Roman" w:cs="Times New Roman"/>
          <w:color w:val="222222"/>
          <w:sz w:val="24"/>
          <w:szCs w:val="24"/>
        </w:rPr>
        <w:t>M,</w:t>
      </w:r>
      <w:r w:rsidRPr="001A6304">
        <w:rPr>
          <w:rFonts w:ascii="Times New Roman" w:eastAsia="ArialMT" w:hAnsi="Times New Roman" w:cs="Times New Roman"/>
          <w:color w:val="222222"/>
          <w:spacing w:val="19"/>
          <w:sz w:val="24"/>
          <w:szCs w:val="24"/>
        </w:rPr>
        <w:t xml:space="preserve"> </w:t>
      </w:r>
      <w:r w:rsidRPr="001A6304">
        <w:rPr>
          <w:rFonts w:ascii="Times New Roman" w:eastAsia="ArialMT" w:hAnsi="Times New Roman" w:cs="Times New Roman"/>
          <w:color w:val="222222"/>
          <w:sz w:val="24"/>
          <w:szCs w:val="24"/>
        </w:rPr>
        <w:t>Sebai</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pacing w:val="19"/>
          <w:sz w:val="24"/>
          <w:szCs w:val="24"/>
        </w:rPr>
        <w:t xml:space="preserve"> </w:t>
      </w:r>
      <w:r w:rsidRPr="001A6304">
        <w:rPr>
          <w:rFonts w:ascii="Times New Roman" w:eastAsia="ArialMT" w:hAnsi="Times New Roman" w:cs="Times New Roman"/>
          <w:color w:val="222222"/>
          <w:sz w:val="24"/>
          <w:szCs w:val="24"/>
        </w:rPr>
        <w:t>MM.</w:t>
      </w:r>
      <w:r w:rsidRPr="001A6304">
        <w:rPr>
          <w:rFonts w:ascii="Times New Roman" w:eastAsia="ArialMT" w:hAnsi="Times New Roman" w:cs="Times New Roman"/>
          <w:color w:val="222222"/>
          <w:spacing w:val="19"/>
          <w:sz w:val="24"/>
          <w:szCs w:val="24"/>
        </w:rPr>
        <w:t xml:space="preserve"> </w:t>
      </w:r>
      <w:r w:rsidRPr="001A6304">
        <w:rPr>
          <w:rFonts w:ascii="Times New Roman" w:eastAsia="ArialMT" w:hAnsi="Times New Roman" w:cs="Times New Roman"/>
          <w:color w:val="222222"/>
          <w:sz w:val="24"/>
          <w:szCs w:val="24"/>
        </w:rPr>
        <w:t>Liter</w:t>
      </w:r>
      <w:r w:rsidRPr="001A6304">
        <w:rPr>
          <w:rFonts w:ascii="Times New Roman" w:eastAsia="ArialMT" w:hAnsi="Times New Roman" w:cs="Times New Roman"/>
          <w:color w:val="222222"/>
          <w:spacing w:val="-2"/>
          <w:sz w:val="24"/>
          <w:szCs w:val="24"/>
        </w:rPr>
        <w:t>a</w:t>
      </w:r>
      <w:r w:rsidRPr="001A6304">
        <w:rPr>
          <w:rFonts w:ascii="Times New Roman" w:eastAsia="ArialMT" w:hAnsi="Times New Roman" w:cs="Times New Roman"/>
          <w:color w:val="222222"/>
          <w:sz w:val="24"/>
          <w:szCs w:val="24"/>
        </w:rPr>
        <w:t>ture</w:t>
      </w:r>
      <w:r w:rsidRPr="001A6304">
        <w:rPr>
          <w:rFonts w:ascii="Times New Roman" w:eastAsia="ArialMT" w:hAnsi="Times New Roman" w:cs="Times New Roman"/>
          <w:color w:val="222222"/>
          <w:spacing w:val="19"/>
          <w:sz w:val="24"/>
          <w:szCs w:val="24"/>
        </w:rPr>
        <w:t xml:space="preserve"> </w:t>
      </w:r>
      <w:r w:rsidRPr="001A6304">
        <w:rPr>
          <w:rFonts w:ascii="Times New Roman" w:eastAsia="ArialMT" w:hAnsi="Times New Roman" w:cs="Times New Roman"/>
          <w:color w:val="222222"/>
          <w:spacing w:val="-2"/>
          <w:sz w:val="24"/>
          <w:szCs w:val="24"/>
        </w:rPr>
        <w:t>R</w:t>
      </w:r>
      <w:r w:rsidRPr="001A6304">
        <w:rPr>
          <w:rFonts w:ascii="Times New Roman" w:eastAsia="ArialMT" w:hAnsi="Times New Roman" w:cs="Times New Roman"/>
          <w:color w:val="222222"/>
          <w:sz w:val="24"/>
          <w:szCs w:val="24"/>
        </w:rPr>
        <w:t>e</w:t>
      </w:r>
      <w:r w:rsidRPr="001A6304">
        <w:rPr>
          <w:rFonts w:ascii="Times New Roman" w:eastAsia="ArialMT" w:hAnsi="Times New Roman" w:cs="Times New Roman"/>
          <w:color w:val="222222"/>
          <w:spacing w:val="-2"/>
          <w:sz w:val="24"/>
          <w:szCs w:val="24"/>
        </w:rPr>
        <w:t>v</w:t>
      </w:r>
      <w:r w:rsidRPr="001A6304">
        <w:rPr>
          <w:rFonts w:ascii="Times New Roman" w:eastAsia="ArialMT" w:hAnsi="Times New Roman" w:cs="Times New Roman"/>
          <w:color w:val="222222"/>
          <w:sz w:val="24"/>
          <w:szCs w:val="24"/>
        </w:rPr>
        <w:t>i</w:t>
      </w:r>
      <w:r w:rsidRPr="001A6304">
        <w:rPr>
          <w:rFonts w:ascii="Times New Roman" w:eastAsia="ArialMT" w:hAnsi="Times New Roman" w:cs="Times New Roman"/>
          <w:color w:val="222222"/>
          <w:spacing w:val="2"/>
          <w:sz w:val="24"/>
          <w:szCs w:val="24"/>
        </w:rPr>
        <w:t>e</w:t>
      </w:r>
      <w:r w:rsidRPr="001A6304">
        <w:rPr>
          <w:rFonts w:ascii="Times New Roman" w:eastAsia="ArialMT" w:hAnsi="Times New Roman" w:cs="Times New Roman"/>
          <w:color w:val="222222"/>
          <w:spacing w:val="-2"/>
          <w:sz w:val="24"/>
          <w:szCs w:val="24"/>
        </w:rPr>
        <w:t>w</w:t>
      </w:r>
      <w:r w:rsidRPr="001A6304">
        <w:rPr>
          <w:rFonts w:ascii="Times New Roman" w:eastAsia="ArialMT" w:hAnsi="Times New Roman" w:cs="Times New Roman"/>
          <w:color w:val="222222"/>
          <w:spacing w:val="19"/>
          <w:sz w:val="24"/>
          <w:szCs w:val="24"/>
        </w:rPr>
        <w:t xml:space="preserve"> </w:t>
      </w:r>
      <w:r w:rsidRPr="001A6304">
        <w:rPr>
          <w:rFonts w:ascii="Times New Roman" w:eastAsia="ArialMT" w:hAnsi="Times New Roman" w:cs="Times New Roman"/>
          <w:color w:val="222222"/>
          <w:sz w:val="24"/>
          <w:szCs w:val="24"/>
        </w:rPr>
        <w:t>of</w:t>
      </w:r>
      <w:r w:rsidRPr="001A6304">
        <w:rPr>
          <w:rFonts w:ascii="Times New Roman" w:eastAsia="ArialMT" w:hAnsi="Times New Roman" w:cs="Times New Roman"/>
          <w:color w:val="222222"/>
          <w:spacing w:val="17"/>
          <w:sz w:val="24"/>
          <w:szCs w:val="24"/>
        </w:rPr>
        <w:t xml:space="preserve"> </w:t>
      </w:r>
      <w:r w:rsidRPr="001A6304">
        <w:rPr>
          <w:rFonts w:ascii="Times New Roman" w:eastAsia="ArialMT" w:hAnsi="Times New Roman" w:cs="Times New Roman"/>
          <w:color w:val="222222"/>
          <w:sz w:val="24"/>
          <w:szCs w:val="24"/>
        </w:rPr>
        <w:t>Anal</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z w:val="24"/>
          <w:szCs w:val="24"/>
        </w:rPr>
        <w:t>tical</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color w:val="222222"/>
          <w:sz w:val="24"/>
          <w:szCs w:val="24"/>
        </w:rPr>
        <w:t>Methods for Determination o</w:t>
      </w:r>
      <w:r w:rsidRPr="001A6304">
        <w:rPr>
          <w:rFonts w:ascii="Times New Roman" w:eastAsia="ArialMT" w:hAnsi="Times New Roman" w:cs="Times New Roman"/>
          <w:color w:val="222222"/>
          <w:spacing w:val="2"/>
          <w:sz w:val="24"/>
          <w:szCs w:val="24"/>
        </w:rPr>
        <w:t>f</w:t>
      </w:r>
      <w:r w:rsidRPr="001A6304">
        <w:rPr>
          <w:rFonts w:ascii="Times New Roman" w:eastAsia="ArialMT" w:hAnsi="Times New Roman" w:cs="Times New Roman"/>
          <w:color w:val="222222"/>
          <w:sz w:val="24"/>
          <w:szCs w:val="24"/>
        </w:rPr>
        <w:t xml:space="preserve"> Triamcinolone Acetonide and Ben</w:t>
      </w:r>
      <w:r w:rsidRPr="001A6304">
        <w:rPr>
          <w:rFonts w:ascii="Times New Roman" w:eastAsia="ArialMT" w:hAnsi="Times New Roman" w:cs="Times New Roman"/>
          <w:color w:val="222222"/>
          <w:spacing w:val="-2"/>
          <w:sz w:val="24"/>
          <w:szCs w:val="24"/>
        </w:rPr>
        <w:t>z</w:t>
      </w:r>
      <w:r w:rsidRPr="001A6304">
        <w:rPr>
          <w:rFonts w:ascii="Times New Roman" w:eastAsia="ArialMT" w:hAnsi="Times New Roman" w:cs="Times New Roman"/>
          <w:color w:val="222222"/>
          <w:sz w:val="24"/>
          <w:szCs w:val="24"/>
        </w:rPr>
        <w:t>yl Alcohol.</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color w:val="222222"/>
          <w:sz w:val="24"/>
          <w:szCs w:val="24"/>
        </w:rPr>
        <w:t>Novel Approa</w:t>
      </w:r>
      <w:r w:rsidRPr="001A6304">
        <w:rPr>
          <w:rFonts w:ascii="Times New Roman" w:eastAsia="ArialMT" w:hAnsi="Times New Roman" w:cs="Times New Roman"/>
          <w:color w:val="222222"/>
          <w:spacing w:val="-2"/>
          <w:sz w:val="24"/>
          <w:szCs w:val="24"/>
        </w:rPr>
        <w:t>c</w:t>
      </w:r>
      <w:r w:rsidRPr="001A6304">
        <w:rPr>
          <w:rFonts w:ascii="Times New Roman" w:eastAsia="ArialMT" w:hAnsi="Times New Roman" w:cs="Times New Roman"/>
          <w:color w:val="222222"/>
          <w:sz w:val="24"/>
          <w:szCs w:val="24"/>
        </w:rPr>
        <w:t>hes in Drug Designing &amp; Development.</w:t>
      </w:r>
      <w:r w:rsidRPr="001A6304">
        <w:rPr>
          <w:rFonts w:ascii="Times New Roman" w:eastAsia="Times New Roman" w:hAnsi="Times New Roman" w:cs="Times New Roman"/>
          <w:spacing w:val="254"/>
          <w:sz w:val="24"/>
          <w:szCs w:val="24"/>
        </w:rPr>
        <w:t xml:space="preserve"> </w:t>
      </w:r>
      <w:r w:rsidRPr="001A6304">
        <w:rPr>
          <w:rFonts w:ascii="Times New Roman" w:eastAsia="ArialMT" w:hAnsi="Times New Roman" w:cs="Times New Roman"/>
          <w:color w:val="222222"/>
          <w:sz w:val="24"/>
          <w:szCs w:val="24"/>
        </w:rPr>
        <w:t>2020;5(</w:t>
      </w:r>
      <w:r w:rsidRPr="001A6304">
        <w:rPr>
          <w:rFonts w:ascii="Times New Roman" w:eastAsia="ArialMT" w:hAnsi="Times New Roman" w:cs="Times New Roman"/>
          <w:color w:val="222222"/>
          <w:spacing w:val="-2"/>
          <w:sz w:val="24"/>
          <w:szCs w:val="24"/>
        </w:rPr>
        <w:t>3),</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color w:val="222222"/>
          <w:sz w:val="24"/>
          <w:szCs w:val="24"/>
        </w:rPr>
        <w:t>p.5</w:t>
      </w:r>
      <w:r w:rsidRPr="001A6304">
        <w:rPr>
          <w:rFonts w:ascii="Times New Roman" w:eastAsia="ArialMT" w:hAnsi="Times New Roman" w:cs="Times New Roman"/>
          <w:color w:val="222222"/>
          <w:spacing w:val="3"/>
          <w:sz w:val="24"/>
          <w:szCs w:val="24"/>
        </w:rPr>
        <w:t>2</w:t>
      </w:r>
      <w:r w:rsidRPr="001A6304">
        <w:rPr>
          <w:rFonts w:ascii="Times New Roman" w:eastAsia="ArialMT" w:hAnsi="Times New Roman" w:cs="Times New Roman"/>
          <w:color w:val="222222"/>
          <w:sz w:val="24"/>
          <w:szCs w:val="24"/>
        </w:rPr>
        <w:t>-57.</w:t>
      </w:r>
    </w:p>
    <w:p w14:paraId="07F2AA07" w14:textId="77777777" w:rsidR="00F11956" w:rsidRPr="001A6304" w:rsidRDefault="00F11956" w:rsidP="00F11956">
      <w:pPr>
        <w:pStyle w:val="ListParagraph"/>
        <w:numPr>
          <w:ilvl w:val="0"/>
          <w:numId w:val="1"/>
        </w:numPr>
        <w:tabs>
          <w:tab w:val="left" w:pos="809"/>
        </w:tabs>
        <w:spacing w:line="360" w:lineRule="auto"/>
        <w:jc w:val="both"/>
        <w:rPr>
          <w:rFonts w:ascii="Times New Roman" w:hAnsi="Times New Roman" w:cs="Times New Roman"/>
          <w:sz w:val="24"/>
          <w:szCs w:val="24"/>
          <w:lang w:val="en-US"/>
        </w:rPr>
      </w:pPr>
      <w:r w:rsidRPr="001A6304">
        <w:rPr>
          <w:rFonts w:ascii="Times New Roman" w:eastAsia="ArialMT" w:hAnsi="Times New Roman" w:cs="Times New Roman"/>
          <w:color w:val="222222"/>
          <w:sz w:val="24"/>
          <w:szCs w:val="24"/>
        </w:rPr>
        <w:t>El-Sahart</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z w:val="24"/>
          <w:szCs w:val="24"/>
        </w:rPr>
        <w:t xml:space="preserve"> YS, Has</w:t>
      </w:r>
      <w:r w:rsidRPr="001A6304">
        <w:rPr>
          <w:rFonts w:ascii="Times New Roman" w:eastAsia="ArialMT" w:hAnsi="Times New Roman" w:cs="Times New Roman"/>
          <w:color w:val="222222"/>
          <w:spacing w:val="2"/>
          <w:sz w:val="24"/>
          <w:szCs w:val="24"/>
        </w:rPr>
        <w:t>s</w:t>
      </w:r>
      <w:r w:rsidRPr="001A6304">
        <w:rPr>
          <w:rFonts w:ascii="Times New Roman" w:eastAsia="ArialMT" w:hAnsi="Times New Roman" w:cs="Times New Roman"/>
          <w:color w:val="222222"/>
          <w:sz w:val="24"/>
          <w:szCs w:val="24"/>
        </w:rPr>
        <w:t>an N</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z w:val="24"/>
          <w:szCs w:val="24"/>
        </w:rPr>
        <w:t>, Me</w:t>
      </w:r>
      <w:r w:rsidRPr="001A6304">
        <w:rPr>
          <w:rFonts w:ascii="Times New Roman" w:eastAsia="ArialMT" w:hAnsi="Times New Roman" w:cs="Times New Roman"/>
          <w:color w:val="222222"/>
          <w:spacing w:val="2"/>
          <w:sz w:val="24"/>
          <w:szCs w:val="24"/>
        </w:rPr>
        <w:t>t</w:t>
      </w:r>
      <w:r w:rsidRPr="001A6304">
        <w:rPr>
          <w:rFonts w:ascii="Times New Roman" w:eastAsia="ArialMT" w:hAnsi="Times New Roman" w:cs="Times New Roman"/>
          <w:color w:val="222222"/>
          <w:spacing w:val="-2"/>
          <w:sz w:val="24"/>
          <w:szCs w:val="24"/>
        </w:rPr>
        <w:t>w</w:t>
      </w:r>
      <w:r w:rsidRPr="001A6304">
        <w:rPr>
          <w:rFonts w:ascii="Times New Roman" w:eastAsia="ArialMT" w:hAnsi="Times New Roman" w:cs="Times New Roman"/>
          <w:color w:val="222222"/>
          <w:sz w:val="24"/>
          <w:szCs w:val="24"/>
        </w:rPr>
        <w:t>all</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z w:val="24"/>
          <w:szCs w:val="24"/>
        </w:rPr>
        <w:t xml:space="preserve"> FH</w:t>
      </w:r>
      <w:r w:rsidRPr="001A6304">
        <w:rPr>
          <w:rFonts w:ascii="Times New Roman" w:eastAsia="ArialMT" w:hAnsi="Times New Roman" w:cs="Times New Roman"/>
          <w:color w:val="222222"/>
          <w:spacing w:val="2"/>
          <w:sz w:val="24"/>
          <w:szCs w:val="24"/>
        </w:rPr>
        <w:t>.</w:t>
      </w:r>
      <w:r w:rsidRPr="001A6304">
        <w:rPr>
          <w:rFonts w:ascii="Times New Roman" w:eastAsia="ArialMT" w:hAnsi="Times New Roman" w:cs="Times New Roman"/>
          <w:color w:val="222222"/>
          <w:sz w:val="24"/>
          <w:szCs w:val="24"/>
        </w:rPr>
        <w:t xml:space="preserve"> Simul</w:t>
      </w:r>
      <w:r w:rsidRPr="001A6304">
        <w:rPr>
          <w:rFonts w:ascii="Times New Roman" w:eastAsia="ArialMT" w:hAnsi="Times New Roman" w:cs="Times New Roman"/>
          <w:color w:val="222222"/>
          <w:spacing w:val="-2"/>
          <w:sz w:val="24"/>
          <w:szCs w:val="24"/>
        </w:rPr>
        <w:t>t</w:t>
      </w:r>
      <w:r w:rsidRPr="001A6304">
        <w:rPr>
          <w:rFonts w:ascii="Times New Roman" w:eastAsia="ArialMT" w:hAnsi="Times New Roman" w:cs="Times New Roman"/>
          <w:color w:val="222222"/>
          <w:sz w:val="24"/>
          <w:szCs w:val="24"/>
        </w:rPr>
        <w:t>aneous dete</w:t>
      </w:r>
      <w:r w:rsidRPr="001A6304">
        <w:rPr>
          <w:rFonts w:ascii="Times New Roman" w:eastAsia="ArialMT" w:hAnsi="Times New Roman" w:cs="Times New Roman"/>
          <w:color w:val="222222"/>
          <w:spacing w:val="-3"/>
          <w:sz w:val="24"/>
          <w:szCs w:val="24"/>
        </w:rPr>
        <w:t>r</w:t>
      </w:r>
      <w:r w:rsidRPr="001A6304">
        <w:rPr>
          <w:rFonts w:ascii="Times New Roman" w:eastAsia="ArialMT" w:hAnsi="Times New Roman" w:cs="Times New Roman"/>
          <w:color w:val="222222"/>
          <w:sz w:val="24"/>
          <w:szCs w:val="24"/>
        </w:rPr>
        <w:t>mination of</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color w:val="222222"/>
          <w:sz w:val="24"/>
          <w:szCs w:val="24"/>
        </w:rPr>
        <w:t>terbina</w:t>
      </w:r>
      <w:r w:rsidRPr="001A6304">
        <w:rPr>
          <w:rFonts w:ascii="Times New Roman" w:eastAsia="ArialMT" w:hAnsi="Times New Roman" w:cs="Times New Roman"/>
          <w:color w:val="222222"/>
          <w:spacing w:val="2"/>
          <w:sz w:val="24"/>
          <w:szCs w:val="24"/>
        </w:rPr>
        <w:t>f</w:t>
      </w:r>
      <w:r w:rsidRPr="001A6304">
        <w:rPr>
          <w:rFonts w:ascii="Times New Roman" w:eastAsia="ArialMT" w:hAnsi="Times New Roman" w:cs="Times New Roman"/>
          <w:color w:val="222222"/>
          <w:spacing w:val="-2"/>
          <w:sz w:val="24"/>
          <w:szCs w:val="24"/>
        </w:rPr>
        <w:t>i</w:t>
      </w:r>
      <w:r w:rsidRPr="001A6304">
        <w:rPr>
          <w:rFonts w:ascii="Times New Roman" w:eastAsia="ArialMT" w:hAnsi="Times New Roman" w:cs="Times New Roman"/>
          <w:color w:val="222222"/>
          <w:sz w:val="24"/>
          <w:szCs w:val="24"/>
        </w:rPr>
        <w:t>ne HCL and triamcino</w:t>
      </w:r>
      <w:r w:rsidRPr="001A6304">
        <w:rPr>
          <w:rFonts w:ascii="Times New Roman" w:eastAsia="ArialMT" w:hAnsi="Times New Roman" w:cs="Times New Roman"/>
          <w:color w:val="222222"/>
          <w:spacing w:val="-2"/>
          <w:sz w:val="24"/>
          <w:szCs w:val="24"/>
        </w:rPr>
        <w:t>l</w:t>
      </w:r>
      <w:r w:rsidRPr="001A6304">
        <w:rPr>
          <w:rFonts w:ascii="Times New Roman" w:eastAsia="ArialMT" w:hAnsi="Times New Roman" w:cs="Times New Roman"/>
          <w:color w:val="222222"/>
          <w:sz w:val="24"/>
          <w:szCs w:val="24"/>
        </w:rPr>
        <w:t>one aceton</w:t>
      </w:r>
      <w:r w:rsidRPr="001A6304">
        <w:rPr>
          <w:rFonts w:ascii="Times New Roman" w:eastAsia="ArialMT" w:hAnsi="Times New Roman" w:cs="Times New Roman"/>
          <w:color w:val="222222"/>
          <w:spacing w:val="-2"/>
          <w:sz w:val="24"/>
          <w:szCs w:val="24"/>
        </w:rPr>
        <w:t>i</w:t>
      </w:r>
      <w:r w:rsidRPr="001A6304">
        <w:rPr>
          <w:rFonts w:ascii="Times New Roman" w:eastAsia="ArialMT" w:hAnsi="Times New Roman" w:cs="Times New Roman"/>
          <w:color w:val="222222"/>
          <w:sz w:val="24"/>
          <w:szCs w:val="24"/>
        </w:rPr>
        <w:t>de b</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z w:val="24"/>
          <w:szCs w:val="24"/>
        </w:rPr>
        <w:t xml:space="preserve"> UV deri</w:t>
      </w:r>
      <w:r w:rsidRPr="001A6304">
        <w:rPr>
          <w:rFonts w:ascii="Times New Roman" w:eastAsia="ArialMT" w:hAnsi="Times New Roman" w:cs="Times New Roman"/>
          <w:color w:val="222222"/>
          <w:spacing w:val="-2"/>
          <w:sz w:val="24"/>
          <w:szCs w:val="24"/>
        </w:rPr>
        <w:t>v</w:t>
      </w:r>
      <w:r w:rsidRPr="001A6304">
        <w:rPr>
          <w:rFonts w:ascii="Times New Roman" w:eastAsia="ArialMT" w:hAnsi="Times New Roman" w:cs="Times New Roman"/>
          <w:color w:val="222222"/>
          <w:sz w:val="24"/>
          <w:szCs w:val="24"/>
        </w:rPr>
        <w:t>ati</w:t>
      </w:r>
      <w:r w:rsidRPr="001A6304">
        <w:rPr>
          <w:rFonts w:ascii="Times New Roman" w:eastAsia="ArialMT" w:hAnsi="Times New Roman" w:cs="Times New Roman"/>
          <w:color w:val="222222"/>
          <w:spacing w:val="-2"/>
          <w:sz w:val="24"/>
          <w:szCs w:val="24"/>
        </w:rPr>
        <w:t>ve</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color w:val="222222"/>
          <w:sz w:val="24"/>
          <w:szCs w:val="24"/>
        </w:rPr>
        <w:t>spectrophotometr</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z w:val="24"/>
          <w:szCs w:val="24"/>
        </w:rPr>
        <w:t xml:space="preserve"> and spectrodensi</w:t>
      </w:r>
      <w:r w:rsidRPr="001A6304">
        <w:rPr>
          <w:rFonts w:ascii="Times New Roman" w:eastAsia="ArialMT" w:hAnsi="Times New Roman" w:cs="Times New Roman"/>
          <w:color w:val="222222"/>
          <w:spacing w:val="-2"/>
          <w:sz w:val="24"/>
          <w:szCs w:val="24"/>
        </w:rPr>
        <w:t>t</w:t>
      </w:r>
      <w:r w:rsidRPr="001A6304">
        <w:rPr>
          <w:rFonts w:ascii="Times New Roman" w:eastAsia="ArialMT" w:hAnsi="Times New Roman" w:cs="Times New Roman"/>
          <w:color w:val="222222"/>
          <w:sz w:val="24"/>
          <w:szCs w:val="24"/>
        </w:rPr>
        <w:t>ometr</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z w:val="24"/>
          <w:szCs w:val="24"/>
        </w:rPr>
        <w:t>. Journa</w:t>
      </w:r>
      <w:r w:rsidRPr="001A6304">
        <w:rPr>
          <w:rFonts w:ascii="Times New Roman" w:eastAsia="ArialMT" w:hAnsi="Times New Roman" w:cs="Times New Roman"/>
          <w:color w:val="222222"/>
          <w:spacing w:val="-2"/>
          <w:sz w:val="24"/>
          <w:szCs w:val="24"/>
        </w:rPr>
        <w:t>l</w:t>
      </w:r>
      <w:r w:rsidRPr="001A6304">
        <w:rPr>
          <w:rFonts w:ascii="Times New Roman" w:eastAsia="ArialMT" w:hAnsi="Times New Roman" w:cs="Times New Roman"/>
          <w:color w:val="222222"/>
          <w:sz w:val="24"/>
          <w:szCs w:val="24"/>
        </w:rPr>
        <w:t xml:space="preserve"> of pharmaceutical and</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color w:val="222222"/>
          <w:sz w:val="24"/>
          <w:szCs w:val="24"/>
        </w:rPr>
        <w:t>biomedical anal</w:t>
      </w:r>
      <w:r w:rsidRPr="001A6304">
        <w:rPr>
          <w:rFonts w:ascii="Times New Roman" w:eastAsia="ArialMT" w:hAnsi="Times New Roman" w:cs="Times New Roman"/>
          <w:color w:val="222222"/>
          <w:spacing w:val="-2"/>
          <w:sz w:val="24"/>
          <w:szCs w:val="24"/>
        </w:rPr>
        <w:t>y</w:t>
      </w:r>
      <w:r w:rsidRPr="001A6304">
        <w:rPr>
          <w:rFonts w:ascii="Times New Roman" w:eastAsia="ArialMT" w:hAnsi="Times New Roman" w:cs="Times New Roman"/>
          <w:color w:val="222222"/>
          <w:sz w:val="24"/>
          <w:szCs w:val="24"/>
        </w:rPr>
        <w:t>sis. 2002 ;28(</w:t>
      </w:r>
      <w:r w:rsidRPr="001A6304">
        <w:rPr>
          <w:rFonts w:ascii="Times New Roman" w:eastAsia="ArialMT" w:hAnsi="Times New Roman" w:cs="Times New Roman"/>
          <w:color w:val="222222"/>
          <w:spacing w:val="3"/>
          <w:sz w:val="24"/>
          <w:szCs w:val="24"/>
        </w:rPr>
        <w:t>3</w:t>
      </w:r>
      <w:r w:rsidRPr="001A6304">
        <w:rPr>
          <w:rFonts w:ascii="Times New Roman" w:eastAsia="ArialMT" w:hAnsi="Times New Roman" w:cs="Times New Roman"/>
          <w:color w:val="222222"/>
          <w:sz w:val="24"/>
          <w:szCs w:val="24"/>
        </w:rPr>
        <w:t>-4):</w:t>
      </w:r>
      <w:r w:rsidRPr="001A6304">
        <w:rPr>
          <w:rFonts w:ascii="Times New Roman" w:eastAsia="Times New Roman" w:hAnsi="Times New Roman" w:cs="Times New Roman"/>
          <w:spacing w:val="54"/>
          <w:sz w:val="24"/>
          <w:szCs w:val="24"/>
        </w:rPr>
        <w:t xml:space="preserve"> </w:t>
      </w:r>
      <w:r w:rsidRPr="001A6304">
        <w:rPr>
          <w:rFonts w:ascii="Times New Roman" w:eastAsia="ArialMT" w:hAnsi="Times New Roman" w:cs="Times New Roman"/>
          <w:color w:val="222222"/>
          <w:sz w:val="24"/>
          <w:szCs w:val="24"/>
        </w:rPr>
        <w:t>p.569-580.</w:t>
      </w:r>
    </w:p>
    <w:p w14:paraId="03717429" w14:textId="77777777" w:rsidR="00F11956" w:rsidRPr="001A6304" w:rsidRDefault="00F11956" w:rsidP="00F11956">
      <w:pPr>
        <w:pStyle w:val="ListParagraph"/>
        <w:numPr>
          <w:ilvl w:val="0"/>
          <w:numId w:val="1"/>
        </w:numPr>
        <w:tabs>
          <w:tab w:val="left" w:pos="809"/>
        </w:tabs>
        <w:spacing w:line="360" w:lineRule="auto"/>
        <w:jc w:val="both"/>
        <w:rPr>
          <w:rFonts w:ascii="Times New Roman" w:hAnsi="Times New Roman" w:cs="Times New Roman"/>
          <w:sz w:val="24"/>
          <w:szCs w:val="24"/>
          <w:lang w:val="en-US"/>
        </w:rPr>
      </w:pPr>
      <w:r w:rsidRPr="001A6304">
        <w:rPr>
          <w:rFonts w:ascii="Times New Roman" w:eastAsia="ArialMT" w:hAnsi="Times New Roman" w:cs="Times New Roman"/>
          <w:sz w:val="24"/>
          <w:szCs w:val="24"/>
        </w:rPr>
        <w:t>F</w:t>
      </w:r>
      <w:r w:rsidRPr="001A6304">
        <w:rPr>
          <w:rFonts w:ascii="Times New Roman" w:eastAsia="ArialMT" w:hAnsi="Times New Roman" w:cs="Times New Roman"/>
          <w:spacing w:val="-4"/>
          <w:sz w:val="24"/>
          <w:szCs w:val="24"/>
        </w:rPr>
        <w:t>.</w:t>
      </w:r>
      <w:r w:rsidRPr="001A6304">
        <w:rPr>
          <w:rFonts w:ascii="Times New Roman" w:eastAsia="ArialMT" w:hAnsi="Times New Roman" w:cs="Times New Roman"/>
          <w:spacing w:val="8"/>
          <w:sz w:val="24"/>
          <w:szCs w:val="24"/>
        </w:rPr>
        <w:t>W</w:t>
      </w:r>
      <w:r w:rsidRPr="001A6304">
        <w:rPr>
          <w:rFonts w:ascii="Times New Roman" w:eastAsia="ArialMT" w:hAnsi="Times New Roman" w:cs="Times New Roman"/>
          <w:spacing w:val="21"/>
          <w:sz w:val="24"/>
          <w:szCs w:val="24"/>
        </w:rPr>
        <w:t xml:space="preserve"> </w:t>
      </w:r>
      <w:r w:rsidRPr="001A6304">
        <w:rPr>
          <w:rFonts w:ascii="Times New Roman" w:eastAsia="ArialMT" w:hAnsi="Times New Roman" w:cs="Times New Roman"/>
          <w:sz w:val="24"/>
          <w:szCs w:val="24"/>
        </w:rPr>
        <w:t>and Kealey D. Princ</w:t>
      </w:r>
      <w:r w:rsidRPr="001A6304">
        <w:rPr>
          <w:rFonts w:ascii="Times New Roman" w:eastAsia="ArialMT" w:hAnsi="Times New Roman" w:cs="Times New Roman"/>
          <w:spacing w:val="2"/>
          <w:sz w:val="24"/>
          <w:szCs w:val="24"/>
        </w:rPr>
        <w:t>i</w:t>
      </w:r>
      <w:r w:rsidRPr="001A6304">
        <w:rPr>
          <w:rFonts w:ascii="Times New Roman" w:eastAsia="ArialMT" w:hAnsi="Times New Roman" w:cs="Times New Roman"/>
          <w:sz w:val="24"/>
          <w:szCs w:val="24"/>
        </w:rPr>
        <w:t>ple and</w:t>
      </w:r>
      <w:r w:rsidRPr="001A6304">
        <w:rPr>
          <w:rFonts w:ascii="Times New Roman" w:eastAsia="ArialMT" w:hAnsi="Times New Roman" w:cs="Times New Roman"/>
          <w:spacing w:val="21"/>
          <w:sz w:val="24"/>
          <w:szCs w:val="24"/>
        </w:rPr>
        <w:t xml:space="preserve"> </w:t>
      </w:r>
      <w:r w:rsidRPr="001A6304">
        <w:rPr>
          <w:rFonts w:ascii="Times New Roman" w:eastAsia="ArialMT" w:hAnsi="Times New Roman" w:cs="Times New Roman"/>
          <w:sz w:val="24"/>
          <w:szCs w:val="24"/>
        </w:rPr>
        <w:t>practice</w:t>
      </w:r>
      <w:r w:rsidRPr="001A6304">
        <w:rPr>
          <w:rFonts w:ascii="Times New Roman" w:eastAsia="ArialMT" w:hAnsi="Times New Roman" w:cs="Times New Roman"/>
          <w:spacing w:val="22"/>
          <w:sz w:val="24"/>
          <w:szCs w:val="24"/>
        </w:rPr>
        <w:t xml:space="preserve"> </w:t>
      </w:r>
      <w:r w:rsidRPr="001A6304">
        <w:rPr>
          <w:rFonts w:ascii="Times New Roman" w:eastAsia="ArialMT" w:hAnsi="Times New Roman" w:cs="Times New Roman"/>
          <w:sz w:val="24"/>
          <w:szCs w:val="24"/>
        </w:rPr>
        <w:t>of anal</w:t>
      </w:r>
      <w:r w:rsidRPr="001A6304">
        <w:rPr>
          <w:rFonts w:ascii="Times New Roman" w:eastAsia="ArialMT" w:hAnsi="Times New Roman" w:cs="Times New Roman"/>
          <w:spacing w:val="-2"/>
          <w:sz w:val="24"/>
          <w:szCs w:val="24"/>
        </w:rPr>
        <w:t>y</w:t>
      </w:r>
      <w:r w:rsidRPr="001A6304">
        <w:rPr>
          <w:rFonts w:ascii="Times New Roman" w:eastAsia="ArialMT" w:hAnsi="Times New Roman" w:cs="Times New Roman"/>
          <w:sz w:val="24"/>
          <w:szCs w:val="24"/>
        </w:rPr>
        <w:t>tical</w:t>
      </w:r>
      <w:r w:rsidRPr="001A6304">
        <w:rPr>
          <w:rFonts w:ascii="Times New Roman" w:eastAsia="ArialMT" w:hAnsi="Times New Roman" w:cs="Times New Roman"/>
          <w:spacing w:val="23"/>
          <w:sz w:val="24"/>
          <w:szCs w:val="24"/>
        </w:rPr>
        <w:t xml:space="preserve"> </w:t>
      </w:r>
      <w:r w:rsidRPr="001A6304">
        <w:rPr>
          <w:rFonts w:ascii="Times New Roman" w:eastAsia="ArialMT" w:hAnsi="Times New Roman" w:cs="Times New Roman"/>
          <w:sz w:val="24"/>
          <w:szCs w:val="24"/>
        </w:rPr>
        <w:t>chemistr</w:t>
      </w:r>
      <w:r w:rsidRPr="001A6304">
        <w:rPr>
          <w:rFonts w:ascii="Times New Roman" w:eastAsia="ArialMT" w:hAnsi="Times New Roman" w:cs="Times New Roman"/>
          <w:spacing w:val="-3"/>
          <w:sz w:val="24"/>
          <w:szCs w:val="24"/>
        </w:rPr>
        <w:t>y</w:t>
      </w:r>
      <w:r w:rsidRPr="001A6304">
        <w:rPr>
          <w:rFonts w:ascii="Times New Roman" w:eastAsia="ArialMT" w:hAnsi="Times New Roman" w:cs="Times New Roman"/>
          <w:sz w:val="24"/>
          <w:szCs w:val="24"/>
        </w:rPr>
        <w:t>,</w:t>
      </w:r>
      <w:r w:rsidRPr="001A6304">
        <w:rPr>
          <w:rFonts w:ascii="Times New Roman" w:eastAsia="ArialMT" w:hAnsi="Times New Roman" w:cs="Times New Roman"/>
          <w:spacing w:val="6"/>
          <w:sz w:val="24"/>
          <w:szCs w:val="24"/>
        </w:rPr>
        <w:t>5</w:t>
      </w:r>
      <w:r w:rsidRPr="001A6304">
        <w:rPr>
          <w:rFonts w:ascii="Times New Roman" w:eastAsia="ArialMT" w:hAnsi="Times New Roman" w:cs="Times New Roman"/>
          <w:position w:val="3"/>
          <w:sz w:val="24"/>
          <w:szCs w:val="24"/>
        </w:rPr>
        <w:t>th</w:t>
      </w:r>
      <w:r w:rsidRPr="001A6304">
        <w:rPr>
          <w:rFonts w:ascii="Times New Roman" w:eastAsia="Times New Roman" w:hAnsi="Times New Roman" w:cs="Times New Roman"/>
          <w:spacing w:val="51"/>
          <w:sz w:val="24"/>
          <w:szCs w:val="24"/>
        </w:rPr>
        <w:t xml:space="preserve"> </w:t>
      </w:r>
      <w:r w:rsidRPr="001A6304">
        <w:rPr>
          <w:rFonts w:ascii="Times New Roman" w:eastAsia="ArialMT" w:hAnsi="Times New Roman" w:cs="Times New Roman"/>
          <w:sz w:val="24"/>
          <w:szCs w:val="24"/>
        </w:rPr>
        <w:t>Edit</w:t>
      </w:r>
      <w:r w:rsidRPr="001A6304">
        <w:rPr>
          <w:rFonts w:ascii="Times New Roman" w:eastAsia="ArialMT" w:hAnsi="Times New Roman" w:cs="Times New Roman"/>
          <w:spacing w:val="-2"/>
          <w:sz w:val="24"/>
          <w:szCs w:val="24"/>
        </w:rPr>
        <w:t>i</w:t>
      </w:r>
      <w:r w:rsidRPr="001A6304">
        <w:rPr>
          <w:rFonts w:ascii="Times New Roman" w:eastAsia="ArialMT" w:hAnsi="Times New Roman" w:cs="Times New Roman"/>
          <w:sz w:val="24"/>
          <w:szCs w:val="24"/>
        </w:rPr>
        <w:t>on,</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spacing w:val="-2"/>
          <w:sz w:val="24"/>
          <w:szCs w:val="24"/>
        </w:rPr>
        <w:t>w</w:t>
      </w:r>
      <w:r w:rsidRPr="001A6304">
        <w:rPr>
          <w:rFonts w:ascii="Times New Roman" w:eastAsia="ArialMT" w:hAnsi="Times New Roman" w:cs="Times New Roman"/>
          <w:sz w:val="24"/>
          <w:szCs w:val="24"/>
        </w:rPr>
        <w:t>iley-Black</w:t>
      </w:r>
      <w:r w:rsidRPr="001A6304">
        <w:rPr>
          <w:rFonts w:ascii="Times New Roman" w:eastAsia="ArialMT" w:hAnsi="Times New Roman" w:cs="Times New Roman"/>
          <w:spacing w:val="-2"/>
          <w:sz w:val="24"/>
          <w:szCs w:val="24"/>
        </w:rPr>
        <w:t>w</w:t>
      </w:r>
      <w:r w:rsidRPr="001A6304">
        <w:rPr>
          <w:rFonts w:ascii="Times New Roman" w:eastAsia="ArialMT" w:hAnsi="Times New Roman" w:cs="Times New Roman"/>
          <w:sz w:val="24"/>
          <w:szCs w:val="24"/>
        </w:rPr>
        <w:t>ell,</w:t>
      </w:r>
      <w:r w:rsidRPr="001A6304">
        <w:rPr>
          <w:rFonts w:ascii="Times New Roman" w:eastAsia="Times New Roman" w:hAnsi="Times New Roman" w:cs="Times New Roman"/>
          <w:spacing w:val="58"/>
          <w:sz w:val="24"/>
          <w:szCs w:val="24"/>
        </w:rPr>
        <w:t xml:space="preserve"> </w:t>
      </w:r>
      <w:r w:rsidRPr="001A6304">
        <w:rPr>
          <w:rFonts w:ascii="Times New Roman" w:eastAsia="ArialMT" w:hAnsi="Times New Roman" w:cs="Times New Roman"/>
          <w:sz w:val="24"/>
          <w:szCs w:val="24"/>
        </w:rPr>
        <w:t>2005,</w:t>
      </w:r>
      <w:r w:rsidRPr="001A6304">
        <w:rPr>
          <w:rFonts w:ascii="Times New Roman" w:eastAsia="Times New Roman" w:hAnsi="Times New Roman" w:cs="Times New Roman"/>
          <w:spacing w:val="55"/>
          <w:sz w:val="24"/>
          <w:szCs w:val="24"/>
        </w:rPr>
        <w:t xml:space="preserve"> </w:t>
      </w:r>
      <w:r w:rsidRPr="001A6304">
        <w:rPr>
          <w:rFonts w:ascii="Times New Roman" w:eastAsia="ArialMT" w:hAnsi="Times New Roman" w:cs="Times New Roman"/>
          <w:sz w:val="24"/>
          <w:szCs w:val="24"/>
        </w:rPr>
        <w:t>p.256-286.</w:t>
      </w:r>
    </w:p>
    <w:p w14:paraId="3282036A" w14:textId="77777777" w:rsidR="00F11956" w:rsidRPr="001A6304" w:rsidRDefault="00F11956" w:rsidP="00F11956">
      <w:pPr>
        <w:pStyle w:val="ListParagraph"/>
        <w:numPr>
          <w:ilvl w:val="0"/>
          <w:numId w:val="1"/>
        </w:numPr>
        <w:tabs>
          <w:tab w:val="left" w:pos="809"/>
        </w:tabs>
        <w:spacing w:line="360" w:lineRule="auto"/>
        <w:jc w:val="both"/>
        <w:rPr>
          <w:rFonts w:ascii="Times New Roman" w:hAnsi="Times New Roman" w:cs="Times New Roman"/>
          <w:sz w:val="24"/>
          <w:szCs w:val="24"/>
          <w:lang w:val="en-US"/>
        </w:rPr>
      </w:pPr>
      <w:r w:rsidRPr="001A6304">
        <w:rPr>
          <w:rFonts w:ascii="Times New Roman" w:eastAsia="ArialMT" w:hAnsi="Times New Roman" w:cs="Times New Roman"/>
          <w:sz w:val="24"/>
          <w:szCs w:val="24"/>
        </w:rPr>
        <w:t>Gulati Diksha, Gupta Monika, Saini Nam</w:t>
      </w:r>
      <w:r w:rsidRPr="001A6304">
        <w:rPr>
          <w:rFonts w:ascii="Times New Roman" w:eastAsia="ArialMT" w:hAnsi="Times New Roman" w:cs="Times New Roman"/>
          <w:spacing w:val="-2"/>
          <w:sz w:val="24"/>
          <w:szCs w:val="24"/>
        </w:rPr>
        <w:t>i</w:t>
      </w:r>
      <w:r w:rsidRPr="001A6304">
        <w:rPr>
          <w:rFonts w:ascii="Times New Roman" w:eastAsia="ArialMT" w:hAnsi="Times New Roman" w:cs="Times New Roman"/>
          <w:sz w:val="24"/>
          <w:szCs w:val="24"/>
        </w:rPr>
        <w:t>ta, Kau</w:t>
      </w:r>
      <w:r w:rsidRPr="001A6304">
        <w:rPr>
          <w:rFonts w:ascii="Times New Roman" w:eastAsia="ArialMT" w:hAnsi="Times New Roman" w:cs="Times New Roman"/>
          <w:spacing w:val="-3"/>
          <w:sz w:val="24"/>
          <w:szCs w:val="24"/>
        </w:rPr>
        <w:t>r</w:t>
      </w:r>
      <w:r w:rsidRPr="001A6304">
        <w:rPr>
          <w:rFonts w:ascii="Times New Roman" w:eastAsia="ArialMT" w:hAnsi="Times New Roman" w:cs="Times New Roman"/>
          <w:sz w:val="24"/>
          <w:szCs w:val="24"/>
        </w:rPr>
        <w:t xml:space="preserve"> Manpr</w:t>
      </w:r>
      <w:r w:rsidRPr="001A6304">
        <w:rPr>
          <w:rFonts w:ascii="Times New Roman" w:eastAsia="ArialMT" w:hAnsi="Times New Roman" w:cs="Times New Roman"/>
          <w:spacing w:val="-2"/>
          <w:sz w:val="24"/>
          <w:szCs w:val="24"/>
        </w:rPr>
        <w:t>e</w:t>
      </w:r>
      <w:r w:rsidRPr="001A6304">
        <w:rPr>
          <w:rFonts w:ascii="Times New Roman" w:eastAsia="ArialMT" w:hAnsi="Times New Roman" w:cs="Times New Roman"/>
          <w:sz w:val="24"/>
          <w:szCs w:val="24"/>
        </w:rPr>
        <w:t>et and Kaur</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sz w:val="24"/>
          <w:szCs w:val="24"/>
        </w:rPr>
        <w:t>Amandeep. Development and Validat</w:t>
      </w:r>
      <w:r w:rsidRPr="001A6304">
        <w:rPr>
          <w:rFonts w:ascii="Times New Roman" w:eastAsia="ArialMT" w:hAnsi="Times New Roman" w:cs="Times New Roman"/>
          <w:spacing w:val="-2"/>
          <w:sz w:val="24"/>
          <w:szCs w:val="24"/>
        </w:rPr>
        <w:t>i</w:t>
      </w:r>
      <w:r w:rsidRPr="001A6304">
        <w:rPr>
          <w:rFonts w:ascii="Times New Roman" w:eastAsia="ArialMT" w:hAnsi="Times New Roman" w:cs="Times New Roman"/>
          <w:sz w:val="24"/>
          <w:szCs w:val="24"/>
        </w:rPr>
        <w:t xml:space="preserve">on of HPLC method </w:t>
      </w:r>
      <w:r w:rsidRPr="001A6304">
        <w:rPr>
          <w:rFonts w:ascii="Times New Roman" w:eastAsia="ArialMT" w:hAnsi="Times New Roman" w:cs="Times New Roman"/>
          <w:spacing w:val="2"/>
          <w:sz w:val="24"/>
          <w:szCs w:val="24"/>
        </w:rPr>
        <w:t>f</w:t>
      </w:r>
      <w:r w:rsidRPr="001A6304">
        <w:rPr>
          <w:rFonts w:ascii="Times New Roman" w:eastAsia="ArialMT" w:hAnsi="Times New Roman" w:cs="Times New Roman"/>
          <w:sz w:val="24"/>
          <w:szCs w:val="24"/>
        </w:rPr>
        <w:t>or the estimation</w:t>
      </w:r>
      <w:r w:rsidRPr="001A6304">
        <w:rPr>
          <w:rFonts w:ascii="Times New Roman" w:hAnsi="Times New Roman" w:cs="Times New Roman"/>
          <w:sz w:val="24"/>
          <w:szCs w:val="24"/>
          <w:lang w:val="en-US"/>
        </w:rPr>
        <w:t xml:space="preserve"> </w:t>
      </w:r>
      <w:r w:rsidRPr="001A6304">
        <w:rPr>
          <w:rFonts w:ascii="Times New Roman" w:eastAsia="ArialMT" w:hAnsi="Times New Roman" w:cs="Times New Roman"/>
          <w:sz w:val="24"/>
          <w:szCs w:val="24"/>
        </w:rPr>
        <w:t>o</w:t>
      </w:r>
      <w:r w:rsidRPr="001A6304">
        <w:rPr>
          <w:rFonts w:ascii="Times New Roman" w:eastAsia="ArialMT" w:hAnsi="Times New Roman" w:cs="Times New Roman"/>
          <w:spacing w:val="2"/>
          <w:sz w:val="24"/>
          <w:szCs w:val="24"/>
        </w:rPr>
        <w:t>f</w:t>
      </w:r>
      <w:r w:rsidRPr="001A6304">
        <w:rPr>
          <w:rFonts w:ascii="Times New Roman" w:eastAsia="ArialMT" w:hAnsi="Times New Roman" w:cs="Times New Roman"/>
          <w:sz w:val="24"/>
          <w:szCs w:val="24"/>
        </w:rPr>
        <w:t xml:space="preserve"> Triamcinolone Acetonide</w:t>
      </w:r>
      <w:r w:rsidRPr="001A6304">
        <w:rPr>
          <w:rFonts w:ascii="Times New Roman" w:eastAsia="Times New Roman" w:hAnsi="Times New Roman" w:cs="Times New Roman"/>
          <w:spacing w:val="97"/>
          <w:sz w:val="24"/>
          <w:szCs w:val="24"/>
        </w:rPr>
        <w:t xml:space="preserve"> </w:t>
      </w:r>
      <w:r w:rsidRPr="001A6304">
        <w:rPr>
          <w:rFonts w:ascii="Times New Roman" w:eastAsia="ArialMT" w:hAnsi="Times New Roman" w:cs="Times New Roman"/>
          <w:sz w:val="24"/>
          <w:szCs w:val="24"/>
        </w:rPr>
        <w:t>and 5-</w:t>
      </w:r>
      <w:r w:rsidRPr="001A6304">
        <w:rPr>
          <w:rFonts w:ascii="Times New Roman" w:eastAsia="Times New Roman" w:hAnsi="Times New Roman" w:cs="Times New Roman"/>
          <w:spacing w:val="94"/>
          <w:sz w:val="24"/>
          <w:szCs w:val="24"/>
        </w:rPr>
        <w:t xml:space="preserve"> </w:t>
      </w:r>
      <w:r w:rsidRPr="001A6304">
        <w:rPr>
          <w:rFonts w:ascii="Times New Roman" w:eastAsia="ArialMT" w:hAnsi="Times New Roman" w:cs="Times New Roman"/>
          <w:sz w:val="24"/>
          <w:szCs w:val="24"/>
        </w:rPr>
        <w:t>Fluorou</w:t>
      </w:r>
      <w:r w:rsidRPr="001A6304">
        <w:rPr>
          <w:rFonts w:ascii="Times New Roman" w:eastAsia="ArialMT" w:hAnsi="Times New Roman" w:cs="Times New Roman"/>
          <w:spacing w:val="-3"/>
          <w:sz w:val="24"/>
          <w:szCs w:val="24"/>
        </w:rPr>
        <w:t>r</w:t>
      </w:r>
      <w:r w:rsidRPr="001A6304">
        <w:rPr>
          <w:rFonts w:ascii="Times New Roman" w:eastAsia="ArialMT" w:hAnsi="Times New Roman" w:cs="Times New Roman"/>
          <w:sz w:val="24"/>
          <w:szCs w:val="24"/>
        </w:rPr>
        <w:t>acil. YMER. 2022,21</w:t>
      </w:r>
      <w:r w:rsidRPr="001A6304">
        <w:rPr>
          <w:rFonts w:ascii="Times New Roman" w:eastAsia="ArialMT" w:hAnsi="Times New Roman" w:cs="Times New Roman"/>
          <w:spacing w:val="-3"/>
          <w:sz w:val="24"/>
          <w:szCs w:val="24"/>
        </w:rPr>
        <w:t>(</w:t>
      </w:r>
      <w:r w:rsidRPr="001A6304">
        <w:rPr>
          <w:rFonts w:ascii="Times New Roman" w:eastAsia="ArialMT" w:hAnsi="Times New Roman" w:cs="Times New Roman"/>
          <w:sz w:val="24"/>
          <w:szCs w:val="24"/>
        </w:rPr>
        <w:t>8): p.75</w:t>
      </w:r>
      <w:r w:rsidRPr="001A6304">
        <w:rPr>
          <w:rFonts w:ascii="Times New Roman" w:eastAsia="ArialMT" w:hAnsi="Times New Roman" w:cs="Times New Roman"/>
          <w:spacing w:val="5"/>
          <w:sz w:val="24"/>
          <w:szCs w:val="24"/>
        </w:rPr>
        <w:t>7-</w:t>
      </w:r>
      <w:r w:rsidRPr="001A6304">
        <w:rPr>
          <w:rFonts w:ascii="Times New Roman" w:eastAsia="ArialMT" w:hAnsi="Times New Roman" w:cs="Times New Roman"/>
          <w:sz w:val="24"/>
          <w:szCs w:val="24"/>
        </w:rPr>
        <w:t>764.</w:t>
      </w:r>
    </w:p>
    <w:p w14:paraId="40C9CE07" w14:textId="77777777" w:rsidR="00F11956" w:rsidRPr="001A6304" w:rsidRDefault="00F11956" w:rsidP="00F11956">
      <w:pPr>
        <w:pStyle w:val="ListParagraph"/>
        <w:numPr>
          <w:ilvl w:val="0"/>
          <w:numId w:val="1"/>
        </w:numPr>
        <w:autoSpaceDE w:val="0"/>
        <w:autoSpaceDN w:val="0"/>
        <w:spacing w:after="0" w:line="360" w:lineRule="auto"/>
        <w:jc w:val="both"/>
        <w:rPr>
          <w:rFonts w:ascii="Times New Roman" w:hAnsi="Times New Roman" w:cs="Times New Roman"/>
          <w:sz w:val="24"/>
          <w:szCs w:val="24"/>
        </w:rPr>
      </w:pPr>
      <w:r w:rsidRPr="001A6304">
        <w:rPr>
          <w:rFonts w:ascii="Times New Roman" w:eastAsia="ArialMT" w:hAnsi="Times New Roman" w:cs="Times New Roman"/>
          <w:sz w:val="24"/>
          <w:szCs w:val="24"/>
        </w:rPr>
        <w:t xml:space="preserve">Gupta SK, Kumar B, Sharma PK. </w:t>
      </w:r>
      <w:r w:rsidRPr="001A6304">
        <w:rPr>
          <w:rFonts w:ascii="Times New Roman" w:eastAsia="ArialMT" w:hAnsi="Times New Roman" w:cs="Times New Roman"/>
          <w:spacing w:val="-2"/>
          <w:sz w:val="24"/>
          <w:szCs w:val="24"/>
        </w:rPr>
        <w:t>D</w:t>
      </w:r>
      <w:r w:rsidRPr="001A6304">
        <w:rPr>
          <w:rFonts w:ascii="Times New Roman" w:eastAsia="ArialMT" w:hAnsi="Times New Roman" w:cs="Times New Roman"/>
          <w:sz w:val="24"/>
          <w:szCs w:val="24"/>
        </w:rPr>
        <w:t>e</w:t>
      </w:r>
      <w:r w:rsidRPr="001A6304">
        <w:rPr>
          <w:rFonts w:ascii="Times New Roman" w:eastAsia="ArialMT" w:hAnsi="Times New Roman" w:cs="Times New Roman"/>
          <w:spacing w:val="-2"/>
          <w:sz w:val="24"/>
          <w:szCs w:val="24"/>
        </w:rPr>
        <w:t>v</w:t>
      </w:r>
      <w:r w:rsidRPr="001A6304">
        <w:rPr>
          <w:rFonts w:ascii="Times New Roman" w:eastAsia="ArialMT" w:hAnsi="Times New Roman" w:cs="Times New Roman"/>
          <w:sz w:val="24"/>
          <w:szCs w:val="24"/>
        </w:rPr>
        <w:t xml:space="preserve">elopment and </w:t>
      </w:r>
      <w:r w:rsidRPr="001A6304">
        <w:rPr>
          <w:rFonts w:ascii="Times New Roman" w:eastAsia="ArialMT" w:hAnsi="Times New Roman" w:cs="Times New Roman"/>
          <w:spacing w:val="-2"/>
          <w:sz w:val="24"/>
          <w:szCs w:val="24"/>
        </w:rPr>
        <w:t>v</w:t>
      </w:r>
      <w:r w:rsidRPr="001A6304">
        <w:rPr>
          <w:rFonts w:ascii="Times New Roman" w:eastAsia="ArialMT" w:hAnsi="Times New Roman" w:cs="Times New Roman"/>
          <w:sz w:val="24"/>
          <w:szCs w:val="24"/>
        </w:rPr>
        <w:t>alidation o</w:t>
      </w:r>
      <w:r w:rsidRPr="001A6304">
        <w:rPr>
          <w:rFonts w:ascii="Times New Roman" w:eastAsia="ArialMT" w:hAnsi="Times New Roman" w:cs="Times New Roman"/>
          <w:spacing w:val="2"/>
          <w:sz w:val="24"/>
          <w:szCs w:val="24"/>
        </w:rPr>
        <w:t>f</w:t>
      </w:r>
      <w:r w:rsidRPr="001A6304">
        <w:rPr>
          <w:rFonts w:ascii="Times New Roman" w:eastAsia="ArialMT" w:hAnsi="Times New Roman" w:cs="Times New Roman"/>
          <w:sz w:val="24"/>
          <w:szCs w:val="24"/>
        </w:rPr>
        <w:t xml:space="preserve"> a</w:t>
      </w:r>
      <w:r w:rsidRPr="001A6304">
        <w:rPr>
          <w:rFonts w:ascii="Times New Roman" w:hAnsi="Times New Roman" w:cs="Times New Roman"/>
          <w:sz w:val="24"/>
          <w:szCs w:val="24"/>
        </w:rPr>
        <w:t xml:space="preserve"> </w:t>
      </w:r>
      <w:r w:rsidRPr="001A6304">
        <w:rPr>
          <w:rFonts w:ascii="Times New Roman" w:eastAsia="ArialMT" w:hAnsi="Times New Roman" w:cs="Times New Roman"/>
          <w:sz w:val="24"/>
          <w:szCs w:val="24"/>
        </w:rPr>
        <w:t>Spectrophometric</w:t>
      </w:r>
      <w:r w:rsidRPr="001A6304">
        <w:rPr>
          <w:rFonts w:ascii="Times New Roman" w:eastAsia="ArialMT" w:hAnsi="Times New Roman" w:cs="Times New Roman"/>
          <w:spacing w:val="-6"/>
          <w:sz w:val="24"/>
          <w:szCs w:val="24"/>
        </w:rPr>
        <w:t xml:space="preserve"> </w:t>
      </w:r>
      <w:r w:rsidRPr="001A6304">
        <w:rPr>
          <w:rFonts w:ascii="Times New Roman" w:eastAsia="ArialMT" w:hAnsi="Times New Roman" w:cs="Times New Roman"/>
          <w:sz w:val="24"/>
          <w:szCs w:val="24"/>
        </w:rPr>
        <w:t>method</w:t>
      </w:r>
      <w:r w:rsidRPr="001A6304">
        <w:rPr>
          <w:rFonts w:ascii="Times New Roman" w:eastAsia="ArialMT" w:hAnsi="Times New Roman" w:cs="Times New Roman"/>
          <w:spacing w:val="-9"/>
          <w:sz w:val="24"/>
          <w:szCs w:val="24"/>
        </w:rPr>
        <w:t xml:space="preserve"> </w:t>
      </w:r>
      <w:r w:rsidRPr="001A6304">
        <w:rPr>
          <w:rFonts w:ascii="Times New Roman" w:eastAsia="ArialMT" w:hAnsi="Times New Roman" w:cs="Times New Roman"/>
          <w:spacing w:val="2"/>
          <w:sz w:val="24"/>
          <w:szCs w:val="24"/>
        </w:rPr>
        <w:t>f</w:t>
      </w:r>
      <w:r w:rsidRPr="001A6304">
        <w:rPr>
          <w:rFonts w:ascii="Times New Roman" w:eastAsia="ArialMT" w:hAnsi="Times New Roman" w:cs="Times New Roman"/>
          <w:sz w:val="24"/>
          <w:szCs w:val="24"/>
        </w:rPr>
        <w:t>o</w:t>
      </w:r>
      <w:r w:rsidRPr="001A6304">
        <w:rPr>
          <w:rFonts w:ascii="Times New Roman" w:eastAsia="ArialMT" w:hAnsi="Times New Roman" w:cs="Times New Roman"/>
          <w:spacing w:val="-3"/>
          <w:sz w:val="24"/>
          <w:szCs w:val="24"/>
        </w:rPr>
        <w:t>r</w:t>
      </w:r>
      <w:r w:rsidRPr="001A6304">
        <w:rPr>
          <w:rFonts w:ascii="Times New Roman" w:eastAsia="ArialMT" w:hAnsi="Times New Roman" w:cs="Times New Roman"/>
          <w:spacing w:val="-6"/>
          <w:sz w:val="24"/>
          <w:szCs w:val="24"/>
        </w:rPr>
        <w:t xml:space="preserve"> </w:t>
      </w:r>
      <w:r w:rsidRPr="001A6304">
        <w:rPr>
          <w:rFonts w:ascii="Times New Roman" w:eastAsia="ArialMT" w:hAnsi="Times New Roman" w:cs="Times New Roman"/>
          <w:sz w:val="24"/>
          <w:szCs w:val="24"/>
        </w:rPr>
        <w:t>est</w:t>
      </w:r>
      <w:r w:rsidRPr="001A6304">
        <w:rPr>
          <w:rFonts w:ascii="Times New Roman" w:eastAsia="ArialMT" w:hAnsi="Times New Roman" w:cs="Times New Roman"/>
          <w:spacing w:val="-2"/>
          <w:sz w:val="24"/>
          <w:szCs w:val="24"/>
        </w:rPr>
        <w:t>i</w:t>
      </w:r>
      <w:r w:rsidRPr="001A6304">
        <w:rPr>
          <w:rFonts w:ascii="Times New Roman" w:eastAsia="ArialMT" w:hAnsi="Times New Roman" w:cs="Times New Roman"/>
          <w:sz w:val="24"/>
          <w:szCs w:val="24"/>
        </w:rPr>
        <w:t>mation</w:t>
      </w:r>
      <w:r w:rsidRPr="001A6304">
        <w:rPr>
          <w:rFonts w:ascii="Times New Roman" w:eastAsia="ArialMT" w:hAnsi="Times New Roman" w:cs="Times New Roman"/>
          <w:spacing w:val="-9"/>
          <w:sz w:val="24"/>
          <w:szCs w:val="24"/>
        </w:rPr>
        <w:t xml:space="preserve"> </w:t>
      </w:r>
      <w:r w:rsidRPr="001A6304">
        <w:rPr>
          <w:rFonts w:ascii="Times New Roman" w:eastAsia="ArialMT" w:hAnsi="Times New Roman" w:cs="Times New Roman"/>
          <w:sz w:val="24"/>
          <w:szCs w:val="24"/>
        </w:rPr>
        <w:t>o</w:t>
      </w:r>
      <w:r w:rsidRPr="001A6304">
        <w:rPr>
          <w:rFonts w:ascii="Times New Roman" w:eastAsia="ArialMT" w:hAnsi="Times New Roman" w:cs="Times New Roman"/>
          <w:spacing w:val="2"/>
          <w:sz w:val="24"/>
          <w:szCs w:val="24"/>
        </w:rPr>
        <w:t>f</w:t>
      </w:r>
      <w:r w:rsidRPr="001A6304">
        <w:rPr>
          <w:rFonts w:ascii="Times New Roman" w:eastAsia="ArialMT" w:hAnsi="Times New Roman" w:cs="Times New Roman"/>
          <w:spacing w:val="-9"/>
          <w:sz w:val="24"/>
          <w:szCs w:val="24"/>
        </w:rPr>
        <w:t xml:space="preserve"> </w:t>
      </w:r>
      <w:r w:rsidRPr="001A6304">
        <w:rPr>
          <w:rFonts w:ascii="Times New Roman" w:eastAsia="ArialMT" w:hAnsi="Times New Roman" w:cs="Times New Roman"/>
          <w:sz w:val="24"/>
          <w:szCs w:val="24"/>
        </w:rPr>
        <w:t>T</w:t>
      </w:r>
      <w:r w:rsidRPr="001A6304">
        <w:rPr>
          <w:rFonts w:ascii="Times New Roman" w:eastAsia="ArialMT" w:hAnsi="Times New Roman" w:cs="Times New Roman"/>
          <w:spacing w:val="-3"/>
          <w:sz w:val="24"/>
          <w:szCs w:val="24"/>
        </w:rPr>
        <w:t>r</w:t>
      </w:r>
      <w:r w:rsidRPr="001A6304">
        <w:rPr>
          <w:rFonts w:ascii="Times New Roman" w:eastAsia="ArialMT" w:hAnsi="Times New Roman" w:cs="Times New Roman"/>
          <w:sz w:val="24"/>
          <w:szCs w:val="24"/>
        </w:rPr>
        <w:t>iamcino</w:t>
      </w:r>
      <w:r w:rsidRPr="001A6304">
        <w:rPr>
          <w:rFonts w:ascii="Times New Roman" w:eastAsia="ArialMT" w:hAnsi="Times New Roman" w:cs="Times New Roman"/>
          <w:spacing w:val="-2"/>
          <w:sz w:val="24"/>
          <w:szCs w:val="24"/>
        </w:rPr>
        <w:t>l</w:t>
      </w:r>
      <w:r w:rsidRPr="001A6304">
        <w:rPr>
          <w:rFonts w:ascii="Times New Roman" w:eastAsia="ArialMT" w:hAnsi="Times New Roman" w:cs="Times New Roman"/>
          <w:sz w:val="24"/>
          <w:szCs w:val="24"/>
        </w:rPr>
        <w:t>one</w:t>
      </w:r>
      <w:r w:rsidRPr="001A6304">
        <w:rPr>
          <w:rFonts w:ascii="Times New Roman" w:eastAsia="ArialMT" w:hAnsi="Times New Roman" w:cs="Times New Roman"/>
          <w:spacing w:val="-6"/>
          <w:sz w:val="24"/>
          <w:szCs w:val="24"/>
        </w:rPr>
        <w:t xml:space="preserve"> </w:t>
      </w:r>
      <w:r w:rsidRPr="001A6304">
        <w:rPr>
          <w:rFonts w:ascii="Times New Roman" w:eastAsia="ArialMT" w:hAnsi="Times New Roman" w:cs="Times New Roman"/>
          <w:sz w:val="24"/>
          <w:szCs w:val="24"/>
        </w:rPr>
        <w:t>in</w:t>
      </w:r>
      <w:r w:rsidRPr="001A6304">
        <w:rPr>
          <w:rFonts w:ascii="Times New Roman" w:eastAsia="ArialMT" w:hAnsi="Times New Roman" w:cs="Times New Roman"/>
          <w:spacing w:val="-6"/>
          <w:sz w:val="24"/>
          <w:szCs w:val="24"/>
        </w:rPr>
        <w:t xml:space="preserve"> </w:t>
      </w:r>
      <w:r w:rsidRPr="001A6304">
        <w:rPr>
          <w:rFonts w:ascii="Times New Roman" w:eastAsia="ArialMT" w:hAnsi="Times New Roman" w:cs="Times New Roman"/>
          <w:sz w:val="24"/>
          <w:szCs w:val="24"/>
        </w:rPr>
        <w:t>solid</w:t>
      </w:r>
      <w:r w:rsidRPr="001A6304">
        <w:rPr>
          <w:rFonts w:ascii="Times New Roman" w:eastAsia="ArialMT" w:hAnsi="Times New Roman" w:cs="Times New Roman"/>
          <w:spacing w:val="-9"/>
          <w:sz w:val="24"/>
          <w:szCs w:val="24"/>
        </w:rPr>
        <w:t xml:space="preserve"> </w:t>
      </w:r>
      <w:r w:rsidRPr="001A6304">
        <w:rPr>
          <w:rFonts w:ascii="Times New Roman" w:eastAsia="ArialMT" w:hAnsi="Times New Roman" w:cs="Times New Roman"/>
          <w:sz w:val="24"/>
          <w:szCs w:val="24"/>
        </w:rPr>
        <w:t>dosage</w:t>
      </w:r>
      <w:r w:rsidRPr="001A6304">
        <w:rPr>
          <w:rFonts w:ascii="Times New Roman" w:eastAsia="ArialMT" w:hAnsi="Times New Roman" w:cs="Times New Roman"/>
          <w:spacing w:val="-9"/>
          <w:sz w:val="24"/>
          <w:szCs w:val="24"/>
        </w:rPr>
        <w:t xml:space="preserve"> </w:t>
      </w:r>
      <w:r w:rsidRPr="001A6304">
        <w:rPr>
          <w:rFonts w:ascii="Times New Roman" w:eastAsia="ArialMT" w:hAnsi="Times New Roman" w:cs="Times New Roman"/>
          <w:spacing w:val="2"/>
          <w:sz w:val="24"/>
          <w:szCs w:val="24"/>
        </w:rPr>
        <w:t>f</w:t>
      </w:r>
      <w:r w:rsidRPr="001A6304">
        <w:rPr>
          <w:rFonts w:ascii="Times New Roman" w:eastAsia="ArialMT" w:hAnsi="Times New Roman" w:cs="Times New Roman"/>
          <w:sz w:val="24"/>
          <w:szCs w:val="24"/>
        </w:rPr>
        <w:t>o</w:t>
      </w:r>
      <w:r w:rsidRPr="001A6304">
        <w:rPr>
          <w:rFonts w:ascii="Times New Roman" w:eastAsia="ArialMT" w:hAnsi="Times New Roman" w:cs="Times New Roman"/>
          <w:spacing w:val="-3"/>
          <w:sz w:val="24"/>
          <w:szCs w:val="24"/>
        </w:rPr>
        <w:t>r</w:t>
      </w:r>
      <w:r w:rsidRPr="001A6304">
        <w:rPr>
          <w:rFonts w:ascii="Times New Roman" w:eastAsia="ArialMT" w:hAnsi="Times New Roman" w:cs="Times New Roman"/>
          <w:sz w:val="24"/>
          <w:szCs w:val="24"/>
        </w:rPr>
        <w:t>m.</w:t>
      </w:r>
      <w:r w:rsidRPr="001A6304">
        <w:rPr>
          <w:rFonts w:ascii="Times New Roman" w:hAnsi="Times New Roman" w:cs="Times New Roman"/>
          <w:sz w:val="24"/>
          <w:szCs w:val="24"/>
        </w:rPr>
        <w:t xml:space="preserve"> </w:t>
      </w:r>
      <w:r w:rsidRPr="001A6304">
        <w:rPr>
          <w:rFonts w:ascii="Times New Roman" w:eastAsia="ArialMT" w:hAnsi="Times New Roman" w:cs="Times New Roman"/>
          <w:sz w:val="24"/>
          <w:szCs w:val="24"/>
        </w:rPr>
        <w:t>Asian Journal</w:t>
      </w:r>
      <w:r w:rsidRPr="001A6304">
        <w:rPr>
          <w:rFonts w:ascii="Times New Roman" w:eastAsia="ArialMT" w:hAnsi="Times New Roman" w:cs="Times New Roman"/>
          <w:spacing w:val="-2"/>
          <w:sz w:val="24"/>
          <w:szCs w:val="24"/>
        </w:rPr>
        <w:t xml:space="preserve"> </w:t>
      </w:r>
      <w:r w:rsidRPr="001A6304">
        <w:rPr>
          <w:rFonts w:ascii="Times New Roman" w:eastAsia="ArialMT" w:hAnsi="Times New Roman" w:cs="Times New Roman"/>
          <w:sz w:val="24"/>
          <w:szCs w:val="24"/>
        </w:rPr>
        <w:t>o</w:t>
      </w:r>
      <w:r w:rsidRPr="001A6304">
        <w:rPr>
          <w:rFonts w:ascii="Times New Roman" w:eastAsia="ArialMT" w:hAnsi="Times New Roman" w:cs="Times New Roman"/>
          <w:spacing w:val="2"/>
          <w:sz w:val="24"/>
          <w:szCs w:val="24"/>
        </w:rPr>
        <w:t>f</w:t>
      </w:r>
      <w:r w:rsidRPr="001A6304">
        <w:rPr>
          <w:rFonts w:ascii="Times New Roman" w:eastAsia="ArialMT" w:hAnsi="Times New Roman" w:cs="Times New Roman"/>
          <w:sz w:val="24"/>
          <w:szCs w:val="24"/>
        </w:rPr>
        <w:t xml:space="preserve"> Pha</w:t>
      </w:r>
      <w:r w:rsidRPr="001A6304">
        <w:rPr>
          <w:rFonts w:ascii="Times New Roman" w:eastAsia="ArialMT" w:hAnsi="Times New Roman" w:cs="Times New Roman"/>
          <w:spacing w:val="-3"/>
          <w:sz w:val="24"/>
          <w:szCs w:val="24"/>
        </w:rPr>
        <w:t>r</w:t>
      </w:r>
      <w:r w:rsidRPr="001A6304">
        <w:rPr>
          <w:rFonts w:ascii="Times New Roman" w:eastAsia="ArialMT" w:hAnsi="Times New Roman" w:cs="Times New Roman"/>
          <w:sz w:val="24"/>
          <w:szCs w:val="24"/>
        </w:rPr>
        <w:t>maceutical Anal</w:t>
      </w:r>
      <w:r w:rsidRPr="001A6304">
        <w:rPr>
          <w:rFonts w:ascii="Times New Roman" w:eastAsia="ArialMT" w:hAnsi="Times New Roman" w:cs="Times New Roman"/>
          <w:spacing w:val="-2"/>
          <w:sz w:val="24"/>
          <w:szCs w:val="24"/>
        </w:rPr>
        <w:t>y</w:t>
      </w:r>
      <w:r w:rsidRPr="001A6304">
        <w:rPr>
          <w:rFonts w:ascii="Times New Roman" w:eastAsia="ArialMT" w:hAnsi="Times New Roman" w:cs="Times New Roman"/>
          <w:sz w:val="24"/>
          <w:szCs w:val="24"/>
        </w:rPr>
        <w:t>sis. 2013;3(2):</w:t>
      </w:r>
      <w:r w:rsidRPr="001A6304">
        <w:rPr>
          <w:rFonts w:ascii="Times New Roman" w:eastAsia="Times New Roman" w:hAnsi="Times New Roman" w:cs="Times New Roman"/>
          <w:spacing w:val="62"/>
          <w:sz w:val="24"/>
          <w:szCs w:val="24"/>
        </w:rPr>
        <w:t xml:space="preserve"> </w:t>
      </w:r>
      <w:r w:rsidRPr="001A6304">
        <w:rPr>
          <w:rFonts w:ascii="Times New Roman" w:eastAsia="ArialMT" w:hAnsi="Times New Roman" w:cs="Times New Roman"/>
          <w:sz w:val="24"/>
          <w:szCs w:val="24"/>
        </w:rPr>
        <w:t>p.42-43.</w:t>
      </w:r>
    </w:p>
    <w:p w14:paraId="18F1B830" w14:textId="77777777" w:rsidR="00F11956" w:rsidRPr="001A6304" w:rsidRDefault="00F11956" w:rsidP="00F11956">
      <w:pPr>
        <w:pStyle w:val="ListParagraph"/>
        <w:numPr>
          <w:ilvl w:val="0"/>
          <w:numId w:val="1"/>
        </w:numPr>
        <w:autoSpaceDE w:val="0"/>
        <w:autoSpaceDN w:val="0"/>
        <w:spacing w:after="0" w:line="360" w:lineRule="auto"/>
        <w:jc w:val="both"/>
        <w:rPr>
          <w:rFonts w:ascii="Times New Roman" w:hAnsi="Times New Roman" w:cs="Times New Roman"/>
          <w:sz w:val="24"/>
          <w:szCs w:val="24"/>
        </w:rPr>
      </w:pPr>
      <w:r w:rsidRPr="001A6304">
        <w:rPr>
          <w:rFonts w:ascii="Times New Roman" w:eastAsia="ArialMT" w:hAnsi="Times New Roman" w:cs="Times New Roman"/>
          <w:sz w:val="24"/>
          <w:szCs w:val="24"/>
        </w:rPr>
        <w:t>Guru</w:t>
      </w:r>
      <w:r w:rsidRPr="001A6304">
        <w:rPr>
          <w:rFonts w:ascii="Times New Roman" w:eastAsia="ArialMT" w:hAnsi="Times New Roman" w:cs="Times New Roman"/>
          <w:spacing w:val="-13"/>
          <w:sz w:val="24"/>
          <w:szCs w:val="24"/>
        </w:rPr>
        <w:t xml:space="preserve"> </w:t>
      </w:r>
      <w:r w:rsidRPr="001A6304">
        <w:rPr>
          <w:rFonts w:ascii="Times New Roman" w:eastAsia="ArialMT" w:hAnsi="Times New Roman" w:cs="Times New Roman"/>
          <w:sz w:val="24"/>
          <w:szCs w:val="24"/>
        </w:rPr>
        <w:t>Deep</w:t>
      </w:r>
      <w:r w:rsidRPr="001A6304">
        <w:rPr>
          <w:rFonts w:ascii="Times New Roman" w:eastAsia="ArialMT" w:hAnsi="Times New Roman" w:cs="Times New Roman"/>
          <w:spacing w:val="-13"/>
          <w:sz w:val="24"/>
          <w:szCs w:val="24"/>
        </w:rPr>
        <w:t xml:space="preserve"> </w:t>
      </w:r>
      <w:r w:rsidRPr="001A6304">
        <w:rPr>
          <w:rFonts w:ascii="Times New Roman" w:eastAsia="ArialMT" w:hAnsi="Times New Roman" w:cs="Times New Roman"/>
          <w:sz w:val="24"/>
          <w:szCs w:val="24"/>
        </w:rPr>
        <w:t>R.Chat</w:t>
      </w:r>
      <w:r w:rsidRPr="001A6304">
        <w:rPr>
          <w:rFonts w:ascii="Times New Roman" w:eastAsia="ArialMT" w:hAnsi="Times New Roman" w:cs="Times New Roman"/>
          <w:spacing w:val="-2"/>
          <w:sz w:val="24"/>
          <w:szCs w:val="24"/>
        </w:rPr>
        <w:t>w</w:t>
      </w:r>
      <w:r w:rsidRPr="001A6304">
        <w:rPr>
          <w:rFonts w:ascii="Times New Roman" w:eastAsia="ArialMT" w:hAnsi="Times New Roman" w:cs="Times New Roman"/>
          <w:sz w:val="24"/>
          <w:szCs w:val="24"/>
        </w:rPr>
        <w:t>al</w:t>
      </w:r>
      <w:r w:rsidRPr="001A6304">
        <w:rPr>
          <w:rFonts w:ascii="Times New Roman" w:eastAsia="ArialMT" w:hAnsi="Times New Roman" w:cs="Times New Roman"/>
          <w:spacing w:val="-14"/>
          <w:sz w:val="24"/>
          <w:szCs w:val="24"/>
        </w:rPr>
        <w:t xml:space="preserve"> </w:t>
      </w:r>
      <w:r w:rsidRPr="001A6304">
        <w:rPr>
          <w:rFonts w:ascii="Times New Roman" w:eastAsia="ArialMT" w:hAnsi="Times New Roman" w:cs="Times New Roman"/>
          <w:sz w:val="24"/>
          <w:szCs w:val="24"/>
        </w:rPr>
        <w:t>and</w:t>
      </w:r>
      <w:r w:rsidRPr="001A6304">
        <w:rPr>
          <w:rFonts w:ascii="Times New Roman" w:eastAsia="ArialMT" w:hAnsi="Times New Roman" w:cs="Times New Roman"/>
          <w:spacing w:val="-13"/>
          <w:sz w:val="24"/>
          <w:szCs w:val="24"/>
        </w:rPr>
        <w:t xml:space="preserve"> </w:t>
      </w:r>
      <w:r w:rsidRPr="001A6304">
        <w:rPr>
          <w:rFonts w:ascii="Times New Roman" w:eastAsia="ArialMT" w:hAnsi="Times New Roman" w:cs="Times New Roman"/>
          <w:sz w:val="24"/>
          <w:szCs w:val="24"/>
        </w:rPr>
        <w:t>Sham</w:t>
      </w:r>
      <w:r w:rsidRPr="001A6304">
        <w:rPr>
          <w:rFonts w:ascii="Times New Roman" w:eastAsia="ArialMT" w:hAnsi="Times New Roman" w:cs="Times New Roman"/>
          <w:spacing w:val="-13"/>
          <w:sz w:val="24"/>
          <w:szCs w:val="24"/>
        </w:rPr>
        <w:t xml:space="preserve"> </w:t>
      </w:r>
      <w:r w:rsidRPr="001A6304">
        <w:rPr>
          <w:rFonts w:ascii="Times New Roman" w:eastAsia="ArialMT" w:hAnsi="Times New Roman" w:cs="Times New Roman"/>
          <w:sz w:val="24"/>
          <w:szCs w:val="24"/>
        </w:rPr>
        <w:t>Annand</w:t>
      </w:r>
      <w:r w:rsidRPr="001A6304">
        <w:rPr>
          <w:rFonts w:ascii="Times New Roman" w:eastAsia="ArialMT" w:hAnsi="Times New Roman" w:cs="Times New Roman"/>
          <w:spacing w:val="-16"/>
          <w:sz w:val="24"/>
          <w:szCs w:val="24"/>
        </w:rPr>
        <w:t xml:space="preserve"> </w:t>
      </w:r>
      <w:r w:rsidRPr="001A6304">
        <w:rPr>
          <w:rFonts w:ascii="Times New Roman" w:eastAsia="ArialMT" w:hAnsi="Times New Roman" w:cs="Times New Roman"/>
          <w:sz w:val="24"/>
          <w:szCs w:val="24"/>
        </w:rPr>
        <w:t>K.</w:t>
      </w:r>
      <w:r w:rsidRPr="001A6304">
        <w:rPr>
          <w:rFonts w:ascii="Times New Roman" w:eastAsia="ArialMT" w:hAnsi="Times New Roman" w:cs="Times New Roman"/>
          <w:spacing w:val="-13"/>
          <w:sz w:val="24"/>
          <w:szCs w:val="24"/>
        </w:rPr>
        <w:t xml:space="preserve"> </w:t>
      </w:r>
      <w:r w:rsidRPr="001A6304">
        <w:rPr>
          <w:rFonts w:ascii="Times New Roman" w:eastAsia="ArialMT" w:hAnsi="Times New Roman" w:cs="Times New Roman"/>
          <w:sz w:val="24"/>
          <w:szCs w:val="24"/>
        </w:rPr>
        <w:t>Instrumental</w:t>
      </w:r>
      <w:r w:rsidRPr="001A6304">
        <w:rPr>
          <w:rFonts w:ascii="Times New Roman" w:eastAsia="ArialMT" w:hAnsi="Times New Roman" w:cs="Times New Roman"/>
          <w:spacing w:val="-14"/>
          <w:sz w:val="24"/>
          <w:szCs w:val="24"/>
        </w:rPr>
        <w:t xml:space="preserve"> </w:t>
      </w:r>
      <w:r w:rsidRPr="001A6304">
        <w:rPr>
          <w:rFonts w:ascii="Times New Roman" w:eastAsia="ArialMT" w:hAnsi="Times New Roman" w:cs="Times New Roman"/>
          <w:sz w:val="24"/>
          <w:szCs w:val="24"/>
        </w:rPr>
        <w:t>methods</w:t>
      </w:r>
      <w:r w:rsidRPr="001A6304">
        <w:rPr>
          <w:rFonts w:ascii="Times New Roman" w:eastAsia="ArialMT" w:hAnsi="Times New Roman" w:cs="Times New Roman"/>
          <w:spacing w:val="-13"/>
          <w:sz w:val="24"/>
          <w:szCs w:val="24"/>
        </w:rPr>
        <w:t xml:space="preserve"> </w:t>
      </w:r>
      <w:r w:rsidRPr="001A6304">
        <w:rPr>
          <w:rFonts w:ascii="Times New Roman" w:eastAsia="ArialMT" w:hAnsi="Times New Roman" w:cs="Times New Roman"/>
          <w:sz w:val="24"/>
          <w:szCs w:val="24"/>
        </w:rPr>
        <w:t>o</w:t>
      </w:r>
      <w:r w:rsidRPr="001A6304">
        <w:rPr>
          <w:rFonts w:ascii="Times New Roman" w:eastAsia="ArialMT" w:hAnsi="Times New Roman" w:cs="Times New Roman"/>
          <w:spacing w:val="2"/>
          <w:sz w:val="24"/>
          <w:szCs w:val="24"/>
        </w:rPr>
        <w:t>f</w:t>
      </w:r>
      <w:r w:rsidRPr="001A6304">
        <w:rPr>
          <w:rFonts w:ascii="Times New Roman" w:eastAsia="ArialMT" w:hAnsi="Times New Roman" w:cs="Times New Roman"/>
          <w:spacing w:val="-13"/>
          <w:sz w:val="24"/>
          <w:szCs w:val="24"/>
        </w:rPr>
        <w:t xml:space="preserve"> </w:t>
      </w:r>
      <w:r w:rsidRPr="001A6304">
        <w:rPr>
          <w:rFonts w:ascii="Times New Roman" w:eastAsia="ArialMT" w:hAnsi="Times New Roman" w:cs="Times New Roman"/>
          <w:spacing w:val="-2"/>
          <w:sz w:val="24"/>
          <w:szCs w:val="24"/>
        </w:rPr>
        <w:t>c</w:t>
      </w:r>
      <w:r w:rsidRPr="001A6304">
        <w:rPr>
          <w:rFonts w:ascii="Times New Roman" w:eastAsia="ArialMT" w:hAnsi="Times New Roman" w:cs="Times New Roman"/>
          <w:sz w:val="24"/>
          <w:szCs w:val="24"/>
        </w:rPr>
        <w:t>hemical</w:t>
      </w:r>
      <w:r w:rsidRPr="001A6304">
        <w:rPr>
          <w:rFonts w:ascii="Times New Roman" w:hAnsi="Times New Roman" w:cs="Times New Roman"/>
          <w:sz w:val="24"/>
          <w:szCs w:val="24"/>
        </w:rPr>
        <w:t xml:space="preserve"> </w:t>
      </w:r>
      <w:r w:rsidRPr="001A6304">
        <w:rPr>
          <w:rFonts w:ascii="Times New Roman" w:eastAsia="ArialMT" w:hAnsi="Times New Roman" w:cs="Times New Roman"/>
          <w:sz w:val="24"/>
          <w:szCs w:val="24"/>
        </w:rPr>
        <w:t>anal</w:t>
      </w:r>
      <w:r w:rsidRPr="001A6304">
        <w:rPr>
          <w:rFonts w:ascii="Times New Roman" w:eastAsia="ArialMT" w:hAnsi="Times New Roman" w:cs="Times New Roman"/>
          <w:spacing w:val="-2"/>
          <w:sz w:val="24"/>
          <w:szCs w:val="24"/>
        </w:rPr>
        <w:t>y</w:t>
      </w:r>
      <w:r w:rsidRPr="001A6304">
        <w:rPr>
          <w:rFonts w:ascii="Times New Roman" w:eastAsia="ArialMT" w:hAnsi="Times New Roman" w:cs="Times New Roman"/>
          <w:sz w:val="24"/>
          <w:szCs w:val="24"/>
        </w:rPr>
        <w:t xml:space="preserve">sis, </w:t>
      </w:r>
      <w:r w:rsidRPr="001A6304">
        <w:rPr>
          <w:rFonts w:ascii="Times New Roman" w:eastAsia="ArialMT" w:hAnsi="Times New Roman" w:cs="Times New Roman"/>
          <w:spacing w:val="2"/>
          <w:sz w:val="24"/>
          <w:szCs w:val="24"/>
        </w:rPr>
        <w:t>5</w:t>
      </w:r>
      <w:r w:rsidRPr="001A6304">
        <w:rPr>
          <w:rFonts w:ascii="Times New Roman" w:eastAsia="ArialMT" w:hAnsi="Times New Roman" w:cs="Times New Roman"/>
          <w:position w:val="3"/>
          <w:sz w:val="24"/>
          <w:szCs w:val="24"/>
        </w:rPr>
        <w:t>th</w:t>
      </w:r>
      <w:r w:rsidRPr="001A6304">
        <w:rPr>
          <w:rFonts w:ascii="Times New Roman" w:eastAsia="Times New Roman" w:hAnsi="Times New Roman" w:cs="Times New Roman"/>
          <w:spacing w:val="32"/>
          <w:sz w:val="24"/>
          <w:szCs w:val="24"/>
        </w:rPr>
        <w:t xml:space="preserve"> </w:t>
      </w:r>
      <w:r w:rsidRPr="001A6304">
        <w:rPr>
          <w:rFonts w:ascii="Times New Roman" w:eastAsia="ArialMT" w:hAnsi="Times New Roman" w:cs="Times New Roman"/>
          <w:sz w:val="24"/>
          <w:szCs w:val="24"/>
        </w:rPr>
        <w:t>Edition,</w:t>
      </w:r>
      <w:r w:rsidRPr="001A6304">
        <w:rPr>
          <w:rFonts w:ascii="Times New Roman" w:eastAsia="Times New Roman" w:hAnsi="Times New Roman" w:cs="Times New Roman"/>
          <w:spacing w:val="57"/>
          <w:sz w:val="24"/>
          <w:szCs w:val="24"/>
        </w:rPr>
        <w:t xml:space="preserve"> </w:t>
      </w:r>
      <w:r w:rsidRPr="001A6304">
        <w:rPr>
          <w:rFonts w:ascii="Times New Roman" w:eastAsia="ArialMT" w:hAnsi="Times New Roman" w:cs="Times New Roman"/>
          <w:spacing w:val="-3"/>
          <w:sz w:val="24"/>
          <w:szCs w:val="24"/>
        </w:rPr>
        <w:t>M</w:t>
      </w:r>
      <w:r w:rsidRPr="001A6304">
        <w:rPr>
          <w:rFonts w:ascii="Times New Roman" w:eastAsia="ArialMT" w:hAnsi="Times New Roman" w:cs="Times New Roman"/>
          <w:sz w:val="24"/>
          <w:szCs w:val="24"/>
        </w:rPr>
        <w:t>umbai,</w:t>
      </w:r>
      <w:r w:rsidRPr="001A6304">
        <w:rPr>
          <w:rFonts w:ascii="Times New Roman" w:eastAsia="Times New Roman" w:hAnsi="Times New Roman" w:cs="Times New Roman"/>
          <w:spacing w:val="57"/>
          <w:sz w:val="24"/>
          <w:szCs w:val="24"/>
        </w:rPr>
        <w:t xml:space="preserve"> </w:t>
      </w:r>
      <w:r w:rsidRPr="001A6304">
        <w:rPr>
          <w:rFonts w:ascii="Times New Roman" w:eastAsia="ArialMT" w:hAnsi="Times New Roman" w:cs="Times New Roman"/>
          <w:sz w:val="24"/>
          <w:szCs w:val="24"/>
        </w:rPr>
        <w:t>Himalaya Publ</w:t>
      </w:r>
      <w:r w:rsidRPr="001A6304">
        <w:rPr>
          <w:rFonts w:ascii="Times New Roman" w:eastAsia="ArialMT" w:hAnsi="Times New Roman" w:cs="Times New Roman"/>
          <w:spacing w:val="-3"/>
          <w:sz w:val="24"/>
          <w:szCs w:val="24"/>
        </w:rPr>
        <w:t>i</w:t>
      </w:r>
      <w:r w:rsidRPr="001A6304">
        <w:rPr>
          <w:rFonts w:ascii="Times New Roman" w:eastAsia="ArialMT" w:hAnsi="Times New Roman" w:cs="Times New Roman"/>
          <w:sz w:val="24"/>
          <w:szCs w:val="24"/>
        </w:rPr>
        <w:t>shing House, 2007,p.180-197.</w:t>
      </w:r>
    </w:p>
    <w:p w14:paraId="0C33D485" w14:textId="77777777" w:rsidR="00F11956" w:rsidRPr="001A6304" w:rsidRDefault="00F11956" w:rsidP="00F11956">
      <w:pPr>
        <w:pStyle w:val="ListParagraph"/>
        <w:numPr>
          <w:ilvl w:val="0"/>
          <w:numId w:val="1"/>
        </w:numPr>
        <w:autoSpaceDE w:val="0"/>
        <w:autoSpaceDN w:val="0"/>
        <w:spacing w:after="0" w:line="360" w:lineRule="auto"/>
        <w:jc w:val="both"/>
        <w:rPr>
          <w:rFonts w:ascii="Times New Roman" w:hAnsi="Times New Roman" w:cs="Times New Roman"/>
          <w:sz w:val="24"/>
          <w:szCs w:val="24"/>
        </w:rPr>
      </w:pPr>
      <w:r w:rsidRPr="001A6304">
        <w:rPr>
          <w:rFonts w:ascii="Times New Roman" w:eastAsia="ArialMT" w:hAnsi="Times New Roman" w:cs="Times New Roman"/>
          <w:sz w:val="24"/>
          <w:szCs w:val="24"/>
        </w:rPr>
        <w:t>Gurudeep</w:t>
      </w:r>
      <w:r w:rsidRPr="001A6304">
        <w:rPr>
          <w:rFonts w:ascii="Times New Roman" w:eastAsia="ArialMT" w:hAnsi="Times New Roman" w:cs="Times New Roman"/>
          <w:spacing w:val="14"/>
          <w:sz w:val="24"/>
          <w:szCs w:val="24"/>
        </w:rPr>
        <w:t xml:space="preserve"> </w:t>
      </w:r>
      <w:r w:rsidRPr="001A6304">
        <w:rPr>
          <w:rFonts w:ascii="Times New Roman" w:eastAsia="ArialMT" w:hAnsi="Times New Roman" w:cs="Times New Roman"/>
          <w:sz w:val="24"/>
          <w:szCs w:val="24"/>
        </w:rPr>
        <w:t>R.</w:t>
      </w:r>
      <w:r w:rsidRPr="001A6304">
        <w:rPr>
          <w:rFonts w:ascii="Times New Roman" w:eastAsia="ArialMT" w:hAnsi="Times New Roman" w:cs="Times New Roman"/>
          <w:spacing w:val="14"/>
          <w:sz w:val="24"/>
          <w:szCs w:val="24"/>
        </w:rPr>
        <w:t xml:space="preserve"> </w:t>
      </w:r>
      <w:r w:rsidRPr="001A6304">
        <w:rPr>
          <w:rFonts w:ascii="Times New Roman" w:eastAsia="ArialMT" w:hAnsi="Times New Roman" w:cs="Times New Roman"/>
          <w:sz w:val="24"/>
          <w:szCs w:val="24"/>
        </w:rPr>
        <w:t>Chat</w:t>
      </w:r>
      <w:r w:rsidRPr="001A6304">
        <w:rPr>
          <w:rFonts w:ascii="Times New Roman" w:eastAsia="ArialMT" w:hAnsi="Times New Roman" w:cs="Times New Roman"/>
          <w:spacing w:val="-2"/>
          <w:sz w:val="24"/>
          <w:szCs w:val="24"/>
        </w:rPr>
        <w:t>w</w:t>
      </w:r>
      <w:r w:rsidRPr="001A6304">
        <w:rPr>
          <w:rFonts w:ascii="Times New Roman" w:eastAsia="ArialMT" w:hAnsi="Times New Roman" w:cs="Times New Roman"/>
          <w:sz w:val="24"/>
          <w:szCs w:val="24"/>
        </w:rPr>
        <w:t>al</w:t>
      </w:r>
      <w:r w:rsidRPr="001A6304">
        <w:rPr>
          <w:rFonts w:ascii="Times New Roman" w:eastAsia="ArialMT" w:hAnsi="Times New Roman" w:cs="Times New Roman"/>
          <w:spacing w:val="16"/>
          <w:sz w:val="24"/>
          <w:szCs w:val="24"/>
        </w:rPr>
        <w:t xml:space="preserve"> </w:t>
      </w:r>
      <w:r w:rsidRPr="001A6304">
        <w:rPr>
          <w:rFonts w:ascii="Times New Roman" w:eastAsia="ArialMT" w:hAnsi="Times New Roman" w:cs="Times New Roman"/>
          <w:sz w:val="24"/>
          <w:szCs w:val="24"/>
        </w:rPr>
        <w:t>and</w:t>
      </w:r>
      <w:r w:rsidRPr="001A6304">
        <w:rPr>
          <w:rFonts w:ascii="Times New Roman" w:eastAsia="ArialMT" w:hAnsi="Times New Roman" w:cs="Times New Roman"/>
          <w:spacing w:val="14"/>
          <w:sz w:val="24"/>
          <w:szCs w:val="24"/>
        </w:rPr>
        <w:t xml:space="preserve"> </w:t>
      </w:r>
      <w:r w:rsidRPr="001A6304">
        <w:rPr>
          <w:rFonts w:ascii="Times New Roman" w:eastAsia="ArialMT" w:hAnsi="Times New Roman" w:cs="Times New Roman"/>
          <w:sz w:val="24"/>
          <w:szCs w:val="24"/>
        </w:rPr>
        <w:t>Sham</w:t>
      </w:r>
      <w:r w:rsidRPr="001A6304">
        <w:rPr>
          <w:rFonts w:ascii="Times New Roman" w:eastAsia="ArialMT" w:hAnsi="Times New Roman" w:cs="Times New Roman"/>
          <w:spacing w:val="14"/>
          <w:sz w:val="24"/>
          <w:szCs w:val="24"/>
        </w:rPr>
        <w:t xml:space="preserve"> </w:t>
      </w:r>
      <w:r w:rsidRPr="001A6304">
        <w:rPr>
          <w:rFonts w:ascii="Times New Roman" w:eastAsia="ArialMT" w:hAnsi="Times New Roman" w:cs="Times New Roman"/>
          <w:sz w:val="24"/>
          <w:szCs w:val="24"/>
        </w:rPr>
        <w:t>K</w:t>
      </w:r>
      <w:r w:rsidRPr="001A6304">
        <w:rPr>
          <w:rFonts w:ascii="Times New Roman" w:eastAsia="ArialMT" w:hAnsi="Times New Roman" w:cs="Times New Roman"/>
          <w:spacing w:val="14"/>
          <w:sz w:val="24"/>
          <w:szCs w:val="24"/>
        </w:rPr>
        <w:t xml:space="preserve"> </w:t>
      </w:r>
      <w:r w:rsidRPr="001A6304">
        <w:rPr>
          <w:rFonts w:ascii="Times New Roman" w:eastAsia="ArialMT" w:hAnsi="Times New Roman" w:cs="Times New Roman"/>
          <w:sz w:val="24"/>
          <w:szCs w:val="24"/>
        </w:rPr>
        <w:t>Anand.</w:t>
      </w:r>
      <w:r w:rsidRPr="001A6304">
        <w:rPr>
          <w:rFonts w:ascii="Times New Roman" w:eastAsia="ArialMT" w:hAnsi="Times New Roman" w:cs="Times New Roman"/>
          <w:spacing w:val="15"/>
          <w:sz w:val="24"/>
          <w:szCs w:val="24"/>
        </w:rPr>
        <w:t xml:space="preserve"> </w:t>
      </w:r>
      <w:r w:rsidRPr="001A6304">
        <w:rPr>
          <w:rFonts w:ascii="Times New Roman" w:eastAsia="ArialMT" w:hAnsi="Times New Roman" w:cs="Times New Roman"/>
          <w:sz w:val="24"/>
          <w:szCs w:val="24"/>
        </w:rPr>
        <w:t>Instrumental</w:t>
      </w:r>
      <w:r w:rsidRPr="001A6304">
        <w:rPr>
          <w:rFonts w:ascii="Times New Roman" w:eastAsia="ArialMT" w:hAnsi="Times New Roman" w:cs="Times New Roman"/>
          <w:spacing w:val="14"/>
          <w:sz w:val="24"/>
          <w:szCs w:val="24"/>
        </w:rPr>
        <w:t xml:space="preserve"> </w:t>
      </w:r>
      <w:r w:rsidRPr="001A6304">
        <w:rPr>
          <w:rFonts w:ascii="Times New Roman" w:eastAsia="ArialMT" w:hAnsi="Times New Roman" w:cs="Times New Roman"/>
          <w:sz w:val="24"/>
          <w:szCs w:val="24"/>
        </w:rPr>
        <w:t>method</w:t>
      </w:r>
      <w:r w:rsidRPr="001A6304">
        <w:rPr>
          <w:rFonts w:ascii="Times New Roman" w:eastAsia="ArialMT" w:hAnsi="Times New Roman" w:cs="Times New Roman"/>
          <w:spacing w:val="14"/>
          <w:sz w:val="24"/>
          <w:szCs w:val="24"/>
        </w:rPr>
        <w:t xml:space="preserve"> </w:t>
      </w:r>
      <w:r w:rsidRPr="001A6304">
        <w:rPr>
          <w:rFonts w:ascii="Times New Roman" w:eastAsia="ArialMT" w:hAnsi="Times New Roman" w:cs="Times New Roman"/>
          <w:sz w:val="24"/>
          <w:szCs w:val="24"/>
        </w:rPr>
        <w:t>of</w:t>
      </w:r>
      <w:r w:rsidRPr="001A6304">
        <w:rPr>
          <w:rFonts w:ascii="Times New Roman" w:eastAsia="ArialMT" w:hAnsi="Times New Roman" w:cs="Times New Roman"/>
          <w:spacing w:val="15"/>
          <w:sz w:val="24"/>
          <w:szCs w:val="24"/>
        </w:rPr>
        <w:t xml:space="preserve"> </w:t>
      </w:r>
      <w:r w:rsidRPr="001A6304">
        <w:rPr>
          <w:rFonts w:ascii="Times New Roman" w:eastAsia="ArialMT" w:hAnsi="Times New Roman" w:cs="Times New Roman"/>
          <w:sz w:val="24"/>
          <w:szCs w:val="24"/>
        </w:rPr>
        <w:t>chemical</w:t>
      </w:r>
      <w:r w:rsidRPr="001A6304">
        <w:rPr>
          <w:rFonts w:ascii="Times New Roman" w:hAnsi="Times New Roman" w:cs="Times New Roman"/>
          <w:sz w:val="24"/>
          <w:szCs w:val="24"/>
        </w:rPr>
        <w:t xml:space="preserve"> </w:t>
      </w:r>
      <w:r w:rsidRPr="001A6304">
        <w:rPr>
          <w:rFonts w:ascii="Times New Roman" w:eastAsia="ArialMT" w:hAnsi="Times New Roman" w:cs="Times New Roman"/>
          <w:sz w:val="24"/>
          <w:szCs w:val="24"/>
        </w:rPr>
        <w:t>anal</w:t>
      </w:r>
      <w:r w:rsidRPr="001A6304">
        <w:rPr>
          <w:rFonts w:ascii="Times New Roman" w:eastAsia="ArialMT" w:hAnsi="Times New Roman" w:cs="Times New Roman"/>
          <w:spacing w:val="-2"/>
          <w:sz w:val="24"/>
          <w:szCs w:val="24"/>
        </w:rPr>
        <w:t>y</w:t>
      </w:r>
      <w:r w:rsidRPr="001A6304">
        <w:rPr>
          <w:rFonts w:ascii="Times New Roman" w:eastAsia="ArialMT" w:hAnsi="Times New Roman" w:cs="Times New Roman"/>
          <w:sz w:val="24"/>
          <w:szCs w:val="24"/>
        </w:rPr>
        <w:t xml:space="preserve">sis, </w:t>
      </w:r>
      <w:r w:rsidRPr="001A6304">
        <w:rPr>
          <w:rFonts w:ascii="Times New Roman" w:eastAsia="ArialMT" w:hAnsi="Times New Roman" w:cs="Times New Roman"/>
          <w:spacing w:val="1"/>
          <w:sz w:val="24"/>
          <w:szCs w:val="24"/>
        </w:rPr>
        <w:t>5</w:t>
      </w:r>
      <w:r w:rsidRPr="001A6304">
        <w:rPr>
          <w:rFonts w:ascii="Times New Roman" w:eastAsia="ArialMT" w:hAnsi="Times New Roman" w:cs="Times New Roman"/>
          <w:position w:val="3"/>
          <w:sz w:val="24"/>
          <w:szCs w:val="24"/>
        </w:rPr>
        <w:t>th</w:t>
      </w:r>
      <w:r w:rsidRPr="001A6304">
        <w:rPr>
          <w:rFonts w:ascii="Times New Roman" w:eastAsia="Times New Roman" w:hAnsi="Times New Roman" w:cs="Times New Roman"/>
          <w:spacing w:val="99"/>
          <w:sz w:val="24"/>
          <w:szCs w:val="24"/>
        </w:rPr>
        <w:t xml:space="preserve"> </w:t>
      </w:r>
      <w:r w:rsidRPr="001A6304">
        <w:rPr>
          <w:rFonts w:ascii="Times New Roman" w:eastAsia="ArialMT" w:hAnsi="Times New Roman" w:cs="Times New Roman"/>
          <w:spacing w:val="-3"/>
          <w:sz w:val="24"/>
          <w:szCs w:val="24"/>
        </w:rPr>
        <w:t>r</w:t>
      </w:r>
      <w:r w:rsidRPr="001A6304">
        <w:rPr>
          <w:rFonts w:ascii="Times New Roman" w:eastAsia="ArialMT" w:hAnsi="Times New Roman" w:cs="Times New Roman"/>
          <w:sz w:val="24"/>
          <w:szCs w:val="24"/>
        </w:rPr>
        <w:t>e</w:t>
      </w:r>
      <w:r w:rsidRPr="001A6304">
        <w:rPr>
          <w:rFonts w:ascii="Times New Roman" w:eastAsia="ArialMT" w:hAnsi="Times New Roman" w:cs="Times New Roman"/>
          <w:spacing w:val="-2"/>
          <w:sz w:val="24"/>
          <w:szCs w:val="24"/>
        </w:rPr>
        <w:t>v</w:t>
      </w:r>
      <w:r w:rsidRPr="001A6304">
        <w:rPr>
          <w:rFonts w:ascii="Times New Roman" w:eastAsia="ArialMT" w:hAnsi="Times New Roman" w:cs="Times New Roman"/>
          <w:sz w:val="24"/>
          <w:szCs w:val="24"/>
        </w:rPr>
        <w:t>ised and enlarged</w:t>
      </w:r>
      <w:r w:rsidRPr="001A6304">
        <w:rPr>
          <w:rFonts w:ascii="Times New Roman" w:eastAsia="Times New Roman" w:hAnsi="Times New Roman" w:cs="Times New Roman"/>
          <w:spacing w:val="135"/>
          <w:sz w:val="24"/>
          <w:szCs w:val="24"/>
        </w:rPr>
        <w:t xml:space="preserve"> </w:t>
      </w:r>
      <w:r w:rsidRPr="001A6304">
        <w:rPr>
          <w:rFonts w:ascii="Times New Roman" w:eastAsia="ArialMT" w:hAnsi="Times New Roman" w:cs="Times New Roman"/>
          <w:sz w:val="24"/>
          <w:szCs w:val="24"/>
        </w:rPr>
        <w:t>edition,</w:t>
      </w:r>
      <w:r w:rsidRPr="001A6304">
        <w:rPr>
          <w:rFonts w:ascii="Times New Roman" w:eastAsia="Times New Roman" w:hAnsi="Times New Roman" w:cs="Times New Roman"/>
          <w:spacing w:val="130"/>
          <w:sz w:val="24"/>
          <w:szCs w:val="24"/>
        </w:rPr>
        <w:t xml:space="preserve"> </w:t>
      </w:r>
      <w:r w:rsidRPr="001A6304">
        <w:rPr>
          <w:rFonts w:ascii="Times New Roman" w:eastAsia="ArialMT" w:hAnsi="Times New Roman" w:cs="Times New Roman"/>
          <w:sz w:val="24"/>
          <w:szCs w:val="24"/>
        </w:rPr>
        <w:t>Mumbai, H</w:t>
      </w:r>
      <w:r w:rsidRPr="001A6304">
        <w:rPr>
          <w:rFonts w:ascii="Times New Roman" w:eastAsia="ArialMT" w:hAnsi="Times New Roman" w:cs="Times New Roman"/>
          <w:spacing w:val="-3"/>
          <w:sz w:val="24"/>
          <w:szCs w:val="24"/>
        </w:rPr>
        <w:t>i</w:t>
      </w:r>
      <w:r w:rsidRPr="001A6304">
        <w:rPr>
          <w:rFonts w:ascii="Times New Roman" w:eastAsia="ArialMT" w:hAnsi="Times New Roman" w:cs="Times New Roman"/>
          <w:sz w:val="24"/>
          <w:szCs w:val="24"/>
        </w:rPr>
        <w:t>malaya Publishing</w:t>
      </w:r>
      <w:r w:rsidRPr="001A6304">
        <w:rPr>
          <w:rFonts w:ascii="Times New Roman" w:hAnsi="Times New Roman" w:cs="Times New Roman"/>
          <w:sz w:val="24"/>
          <w:szCs w:val="24"/>
        </w:rPr>
        <w:t xml:space="preserve"> </w:t>
      </w:r>
      <w:r w:rsidRPr="001A6304">
        <w:rPr>
          <w:rFonts w:ascii="Times New Roman" w:eastAsia="ArialMT" w:hAnsi="Times New Roman" w:cs="Times New Roman"/>
          <w:sz w:val="24"/>
          <w:szCs w:val="24"/>
        </w:rPr>
        <w:t>House, 2008,</w:t>
      </w:r>
      <w:r w:rsidRPr="001A6304">
        <w:rPr>
          <w:rFonts w:ascii="Times New Roman" w:eastAsia="Times New Roman" w:hAnsi="Times New Roman" w:cs="Times New Roman"/>
          <w:spacing w:val="56"/>
          <w:sz w:val="24"/>
          <w:szCs w:val="24"/>
        </w:rPr>
        <w:t xml:space="preserve"> </w:t>
      </w:r>
      <w:r w:rsidRPr="001A6304">
        <w:rPr>
          <w:rFonts w:ascii="Times New Roman" w:eastAsia="ArialMT" w:hAnsi="Times New Roman" w:cs="Times New Roman"/>
          <w:sz w:val="24"/>
          <w:szCs w:val="24"/>
        </w:rPr>
        <w:t>p.2.14</w:t>
      </w:r>
      <w:r w:rsidRPr="001A6304">
        <w:rPr>
          <w:rFonts w:ascii="Times New Roman" w:eastAsia="ArialMT" w:hAnsi="Times New Roman" w:cs="Times New Roman"/>
          <w:spacing w:val="2"/>
          <w:sz w:val="24"/>
          <w:szCs w:val="24"/>
        </w:rPr>
        <w:t>9</w:t>
      </w:r>
      <w:r w:rsidRPr="001A6304">
        <w:rPr>
          <w:rFonts w:ascii="Times New Roman" w:eastAsia="ArialMT" w:hAnsi="Times New Roman" w:cs="Times New Roman"/>
          <w:sz w:val="24"/>
          <w:szCs w:val="24"/>
        </w:rPr>
        <w:t>-2.170,</w:t>
      </w:r>
      <w:r w:rsidRPr="001A6304">
        <w:rPr>
          <w:rFonts w:ascii="Times New Roman" w:eastAsia="Times New Roman" w:hAnsi="Times New Roman" w:cs="Times New Roman"/>
          <w:spacing w:val="55"/>
          <w:sz w:val="24"/>
          <w:szCs w:val="24"/>
        </w:rPr>
        <w:t xml:space="preserve"> </w:t>
      </w:r>
      <w:r w:rsidRPr="001A6304">
        <w:rPr>
          <w:rFonts w:ascii="Times New Roman" w:eastAsia="ArialMT" w:hAnsi="Times New Roman" w:cs="Times New Roman"/>
          <w:sz w:val="24"/>
          <w:szCs w:val="24"/>
        </w:rPr>
        <w:t>2.556-2.568.</w:t>
      </w:r>
    </w:p>
    <w:p w14:paraId="552DBDE3" w14:textId="4DC4BFD7" w:rsidR="00F11956" w:rsidRPr="00F11956" w:rsidRDefault="00F11956" w:rsidP="00F11956">
      <w:pPr>
        <w:pStyle w:val="ListParagraph"/>
        <w:numPr>
          <w:ilvl w:val="0"/>
          <w:numId w:val="1"/>
        </w:numPr>
        <w:autoSpaceDE w:val="0"/>
        <w:autoSpaceDN w:val="0"/>
        <w:spacing w:after="0" w:line="360" w:lineRule="auto"/>
        <w:jc w:val="both"/>
        <w:rPr>
          <w:rFonts w:ascii="Times New Roman" w:hAnsi="Times New Roman" w:cs="Times New Roman"/>
          <w:sz w:val="24"/>
          <w:szCs w:val="24"/>
        </w:rPr>
      </w:pPr>
      <w:r w:rsidRPr="001A6304">
        <w:rPr>
          <w:rFonts w:ascii="Times New Roman" w:eastAsia="Arial" w:hAnsi="Times New Roman" w:cs="Times New Roman"/>
          <w:sz w:val="24"/>
          <w:szCs w:val="24"/>
        </w:rPr>
        <w:t>Matyso</w:t>
      </w:r>
      <w:r w:rsidRPr="001A6304">
        <w:rPr>
          <w:rFonts w:ascii="Times New Roman" w:eastAsia="Arial" w:hAnsi="Times New Roman" w:cs="Times New Roman"/>
          <w:spacing w:val="-2"/>
          <w:sz w:val="24"/>
          <w:szCs w:val="24"/>
        </w:rPr>
        <w:t>v</w:t>
      </w:r>
      <w:r w:rsidRPr="001A6304">
        <w:rPr>
          <w:rFonts w:ascii="Times New Roman" w:eastAsia="Arial" w:hAnsi="Times New Roman" w:cs="Times New Roman"/>
          <w:sz w:val="24"/>
          <w:szCs w:val="24"/>
        </w:rPr>
        <w:t>a</w:t>
      </w:r>
      <w:r w:rsidRPr="001A6304">
        <w:rPr>
          <w:rFonts w:ascii="Times New Roman" w:eastAsia="Arial" w:hAnsi="Times New Roman" w:cs="Times New Roman"/>
          <w:spacing w:val="19"/>
          <w:sz w:val="24"/>
          <w:szCs w:val="24"/>
        </w:rPr>
        <w:t xml:space="preserve"> </w:t>
      </w:r>
      <w:r w:rsidRPr="001A6304">
        <w:rPr>
          <w:rFonts w:ascii="Times New Roman" w:eastAsia="Arial" w:hAnsi="Times New Roman" w:cs="Times New Roman"/>
          <w:sz w:val="24"/>
          <w:szCs w:val="24"/>
        </w:rPr>
        <w:t>L,</w:t>
      </w:r>
      <w:r w:rsidRPr="001A6304">
        <w:rPr>
          <w:rFonts w:ascii="Times New Roman" w:eastAsia="Arial" w:hAnsi="Times New Roman" w:cs="Times New Roman"/>
          <w:spacing w:val="19"/>
          <w:sz w:val="24"/>
          <w:szCs w:val="24"/>
        </w:rPr>
        <w:t xml:space="preserve"> </w:t>
      </w:r>
      <w:r w:rsidRPr="001A6304">
        <w:rPr>
          <w:rFonts w:ascii="Times New Roman" w:eastAsia="Arial" w:hAnsi="Times New Roman" w:cs="Times New Roman"/>
          <w:sz w:val="24"/>
          <w:szCs w:val="24"/>
        </w:rPr>
        <w:t>Hajko</w:t>
      </w:r>
      <w:r w:rsidRPr="001A6304">
        <w:rPr>
          <w:rFonts w:ascii="Times New Roman" w:eastAsia="Arial" w:hAnsi="Times New Roman" w:cs="Times New Roman"/>
          <w:spacing w:val="-2"/>
          <w:sz w:val="24"/>
          <w:szCs w:val="24"/>
        </w:rPr>
        <w:t>v</w:t>
      </w:r>
      <w:r w:rsidRPr="001A6304">
        <w:rPr>
          <w:rFonts w:ascii="Times New Roman" w:eastAsia="Arial" w:hAnsi="Times New Roman" w:cs="Times New Roman"/>
          <w:sz w:val="24"/>
          <w:szCs w:val="24"/>
        </w:rPr>
        <w:t>a</w:t>
      </w:r>
      <w:r w:rsidRPr="001A6304">
        <w:rPr>
          <w:rFonts w:ascii="Times New Roman" w:eastAsia="Arial" w:hAnsi="Times New Roman" w:cs="Times New Roman"/>
          <w:spacing w:val="17"/>
          <w:sz w:val="24"/>
          <w:szCs w:val="24"/>
        </w:rPr>
        <w:t xml:space="preserve"> </w:t>
      </w:r>
      <w:r w:rsidRPr="001A6304">
        <w:rPr>
          <w:rFonts w:ascii="Times New Roman" w:eastAsia="Arial" w:hAnsi="Times New Roman" w:cs="Times New Roman"/>
          <w:sz w:val="24"/>
          <w:szCs w:val="24"/>
        </w:rPr>
        <w:t>R,</w:t>
      </w:r>
      <w:r w:rsidRPr="001A6304">
        <w:rPr>
          <w:rFonts w:ascii="Times New Roman" w:eastAsia="Arial" w:hAnsi="Times New Roman" w:cs="Times New Roman"/>
          <w:spacing w:val="19"/>
          <w:sz w:val="24"/>
          <w:szCs w:val="24"/>
        </w:rPr>
        <w:t xml:space="preserve"> </w:t>
      </w:r>
      <w:r w:rsidRPr="001A6304">
        <w:rPr>
          <w:rFonts w:ascii="Times New Roman" w:eastAsia="Arial" w:hAnsi="Times New Roman" w:cs="Times New Roman"/>
          <w:sz w:val="24"/>
          <w:szCs w:val="24"/>
        </w:rPr>
        <w:t>Šícha</w:t>
      </w:r>
      <w:r w:rsidRPr="001A6304">
        <w:rPr>
          <w:rFonts w:ascii="Times New Roman" w:eastAsia="Arial" w:hAnsi="Times New Roman" w:cs="Times New Roman"/>
          <w:spacing w:val="19"/>
          <w:sz w:val="24"/>
          <w:szCs w:val="24"/>
        </w:rPr>
        <w:t xml:space="preserve"> </w:t>
      </w:r>
      <w:r w:rsidRPr="001A6304">
        <w:rPr>
          <w:rFonts w:ascii="Times New Roman" w:eastAsia="Arial" w:hAnsi="Times New Roman" w:cs="Times New Roman"/>
          <w:sz w:val="24"/>
          <w:szCs w:val="24"/>
        </w:rPr>
        <w:t>J,</w:t>
      </w:r>
      <w:r w:rsidRPr="001A6304">
        <w:rPr>
          <w:rFonts w:ascii="Times New Roman" w:eastAsia="Arial" w:hAnsi="Times New Roman" w:cs="Times New Roman"/>
          <w:spacing w:val="19"/>
          <w:sz w:val="24"/>
          <w:szCs w:val="24"/>
        </w:rPr>
        <w:t xml:space="preserve"> </w:t>
      </w:r>
      <w:r w:rsidRPr="001A6304">
        <w:rPr>
          <w:rFonts w:ascii="Times New Roman" w:eastAsia="Arial" w:hAnsi="Times New Roman" w:cs="Times New Roman"/>
          <w:sz w:val="24"/>
          <w:szCs w:val="24"/>
        </w:rPr>
        <w:t>Solich</w:t>
      </w:r>
      <w:r w:rsidRPr="001A6304">
        <w:rPr>
          <w:rFonts w:ascii="Times New Roman" w:eastAsia="Arial" w:hAnsi="Times New Roman" w:cs="Times New Roman"/>
          <w:spacing w:val="19"/>
          <w:sz w:val="24"/>
          <w:szCs w:val="24"/>
        </w:rPr>
        <w:t xml:space="preserve"> </w:t>
      </w:r>
      <w:r w:rsidRPr="001A6304">
        <w:rPr>
          <w:rFonts w:ascii="Times New Roman" w:eastAsia="Arial" w:hAnsi="Times New Roman" w:cs="Times New Roman"/>
          <w:sz w:val="24"/>
          <w:szCs w:val="24"/>
        </w:rPr>
        <w:t>P.</w:t>
      </w:r>
      <w:r w:rsidRPr="001A6304">
        <w:rPr>
          <w:rFonts w:ascii="Times New Roman" w:eastAsia="Arial" w:hAnsi="Times New Roman" w:cs="Times New Roman"/>
          <w:spacing w:val="17"/>
          <w:sz w:val="24"/>
          <w:szCs w:val="24"/>
        </w:rPr>
        <w:t xml:space="preserve"> </w:t>
      </w:r>
      <w:r w:rsidRPr="001A6304">
        <w:rPr>
          <w:rFonts w:ascii="Times New Roman" w:eastAsia="Arial" w:hAnsi="Times New Roman" w:cs="Times New Roman"/>
          <w:sz w:val="24"/>
          <w:szCs w:val="24"/>
        </w:rPr>
        <w:t>Determination</w:t>
      </w:r>
      <w:r w:rsidRPr="001A6304">
        <w:rPr>
          <w:rFonts w:ascii="Times New Roman" w:eastAsia="Arial" w:hAnsi="Times New Roman" w:cs="Times New Roman"/>
          <w:spacing w:val="17"/>
          <w:sz w:val="24"/>
          <w:szCs w:val="24"/>
        </w:rPr>
        <w:t xml:space="preserve"> </w:t>
      </w:r>
      <w:r w:rsidRPr="001A6304">
        <w:rPr>
          <w:rFonts w:ascii="Times New Roman" w:eastAsia="Arial" w:hAnsi="Times New Roman" w:cs="Times New Roman"/>
          <w:sz w:val="24"/>
          <w:szCs w:val="24"/>
        </w:rPr>
        <w:t>o</w:t>
      </w:r>
      <w:r w:rsidRPr="001A6304">
        <w:rPr>
          <w:rFonts w:ascii="Times New Roman" w:eastAsia="Arial" w:hAnsi="Times New Roman" w:cs="Times New Roman"/>
          <w:spacing w:val="2"/>
          <w:sz w:val="24"/>
          <w:szCs w:val="24"/>
        </w:rPr>
        <w:t>f</w:t>
      </w:r>
      <w:r w:rsidRPr="001A6304">
        <w:rPr>
          <w:rFonts w:ascii="Times New Roman" w:eastAsia="Arial" w:hAnsi="Times New Roman" w:cs="Times New Roman"/>
          <w:spacing w:val="17"/>
          <w:sz w:val="24"/>
          <w:szCs w:val="24"/>
        </w:rPr>
        <w:t xml:space="preserve"> </w:t>
      </w:r>
      <w:r w:rsidRPr="001A6304">
        <w:rPr>
          <w:rFonts w:ascii="Times New Roman" w:eastAsia="Arial" w:hAnsi="Times New Roman" w:cs="Times New Roman"/>
          <w:sz w:val="24"/>
          <w:szCs w:val="24"/>
        </w:rPr>
        <w:t>meth</w:t>
      </w:r>
      <w:r w:rsidRPr="001A6304">
        <w:rPr>
          <w:rFonts w:ascii="Times New Roman" w:eastAsia="Arial" w:hAnsi="Times New Roman" w:cs="Times New Roman"/>
          <w:spacing w:val="-2"/>
          <w:sz w:val="24"/>
          <w:szCs w:val="24"/>
        </w:rPr>
        <w:t>y</w:t>
      </w:r>
      <w:r w:rsidRPr="001A6304">
        <w:rPr>
          <w:rFonts w:ascii="Times New Roman" w:eastAsia="Arial" w:hAnsi="Times New Roman" w:cs="Times New Roman"/>
          <w:sz w:val="24"/>
          <w:szCs w:val="24"/>
        </w:rPr>
        <w:t>lparaben,</w:t>
      </w:r>
      <w:r w:rsidRPr="001A6304">
        <w:rPr>
          <w:rFonts w:ascii="Times New Roman" w:hAnsi="Times New Roman" w:cs="Times New Roman"/>
          <w:sz w:val="24"/>
          <w:szCs w:val="24"/>
        </w:rPr>
        <w:t xml:space="preserve"> </w:t>
      </w:r>
      <w:r w:rsidRPr="001A6304">
        <w:rPr>
          <w:rFonts w:ascii="Times New Roman" w:eastAsia="ArialMT" w:hAnsi="Times New Roman" w:cs="Times New Roman"/>
          <w:sz w:val="24"/>
          <w:szCs w:val="24"/>
        </w:rPr>
        <w:t>prop</w:t>
      </w:r>
      <w:r w:rsidRPr="001A6304">
        <w:rPr>
          <w:rFonts w:ascii="Times New Roman" w:eastAsia="ArialMT" w:hAnsi="Times New Roman" w:cs="Times New Roman"/>
          <w:spacing w:val="-2"/>
          <w:sz w:val="24"/>
          <w:szCs w:val="24"/>
        </w:rPr>
        <w:t>y</w:t>
      </w:r>
      <w:r w:rsidRPr="001A6304">
        <w:rPr>
          <w:rFonts w:ascii="Times New Roman" w:eastAsia="ArialMT" w:hAnsi="Times New Roman" w:cs="Times New Roman"/>
          <w:sz w:val="24"/>
          <w:szCs w:val="24"/>
        </w:rPr>
        <w:t>lparaben, triamcinolone aceton</w:t>
      </w:r>
      <w:r w:rsidRPr="001A6304">
        <w:rPr>
          <w:rFonts w:ascii="Times New Roman" w:eastAsia="ArialMT" w:hAnsi="Times New Roman" w:cs="Times New Roman"/>
          <w:spacing w:val="-2"/>
          <w:sz w:val="24"/>
          <w:szCs w:val="24"/>
        </w:rPr>
        <w:t>i</w:t>
      </w:r>
      <w:r w:rsidRPr="001A6304">
        <w:rPr>
          <w:rFonts w:ascii="Times New Roman" w:eastAsia="ArialMT" w:hAnsi="Times New Roman" w:cs="Times New Roman"/>
          <w:sz w:val="24"/>
          <w:szCs w:val="24"/>
        </w:rPr>
        <w:t>de and its degradation pr</w:t>
      </w:r>
      <w:r w:rsidRPr="001A6304">
        <w:rPr>
          <w:rFonts w:ascii="Times New Roman" w:eastAsia="ArialMT" w:hAnsi="Times New Roman" w:cs="Times New Roman"/>
          <w:spacing w:val="-2"/>
          <w:sz w:val="24"/>
          <w:szCs w:val="24"/>
        </w:rPr>
        <w:t>o</w:t>
      </w:r>
      <w:r w:rsidRPr="001A6304">
        <w:rPr>
          <w:rFonts w:ascii="Times New Roman" w:eastAsia="ArialMT" w:hAnsi="Times New Roman" w:cs="Times New Roman"/>
          <w:sz w:val="24"/>
          <w:szCs w:val="24"/>
        </w:rPr>
        <w:t>duct in a</w:t>
      </w:r>
      <w:r w:rsidRPr="001A6304">
        <w:rPr>
          <w:rFonts w:ascii="Times New Roman" w:hAnsi="Times New Roman" w:cs="Times New Roman"/>
          <w:sz w:val="24"/>
          <w:szCs w:val="24"/>
        </w:rPr>
        <w:t xml:space="preserve"> </w:t>
      </w:r>
      <w:r w:rsidRPr="001A6304">
        <w:rPr>
          <w:rFonts w:ascii="Times New Roman" w:eastAsia="ArialMT" w:hAnsi="Times New Roman" w:cs="Times New Roman"/>
          <w:sz w:val="24"/>
          <w:szCs w:val="24"/>
        </w:rPr>
        <w:t>topical</w:t>
      </w:r>
      <w:r w:rsidRPr="001A6304">
        <w:rPr>
          <w:rFonts w:ascii="Times New Roman" w:eastAsia="ArialMT" w:hAnsi="Times New Roman" w:cs="Times New Roman"/>
          <w:spacing w:val="-4"/>
          <w:sz w:val="24"/>
          <w:szCs w:val="24"/>
        </w:rPr>
        <w:t xml:space="preserve"> </w:t>
      </w:r>
      <w:r w:rsidRPr="001A6304">
        <w:rPr>
          <w:rFonts w:ascii="Times New Roman" w:eastAsia="ArialMT" w:hAnsi="Times New Roman" w:cs="Times New Roman"/>
          <w:sz w:val="24"/>
          <w:szCs w:val="24"/>
        </w:rPr>
        <w:t>cream</w:t>
      </w:r>
      <w:r w:rsidRPr="001A6304">
        <w:rPr>
          <w:rFonts w:ascii="Times New Roman" w:eastAsia="ArialMT" w:hAnsi="Times New Roman" w:cs="Times New Roman"/>
          <w:spacing w:val="-4"/>
          <w:sz w:val="24"/>
          <w:szCs w:val="24"/>
        </w:rPr>
        <w:t xml:space="preserve"> </w:t>
      </w:r>
      <w:r w:rsidRPr="001A6304">
        <w:rPr>
          <w:rFonts w:ascii="Times New Roman" w:eastAsia="ArialMT" w:hAnsi="Times New Roman" w:cs="Times New Roman"/>
          <w:sz w:val="24"/>
          <w:szCs w:val="24"/>
        </w:rPr>
        <w:t>b</w:t>
      </w:r>
      <w:r w:rsidRPr="001A6304">
        <w:rPr>
          <w:rFonts w:ascii="Times New Roman" w:eastAsia="ArialMT" w:hAnsi="Times New Roman" w:cs="Times New Roman"/>
          <w:spacing w:val="-4"/>
          <w:sz w:val="24"/>
          <w:szCs w:val="24"/>
        </w:rPr>
        <w:t xml:space="preserve">y </w:t>
      </w:r>
      <w:r w:rsidRPr="001A6304">
        <w:rPr>
          <w:rFonts w:ascii="Times New Roman" w:eastAsia="ArialMT" w:hAnsi="Times New Roman" w:cs="Times New Roman"/>
          <w:sz w:val="24"/>
          <w:szCs w:val="24"/>
        </w:rPr>
        <w:t>RP-HPLC.</w:t>
      </w:r>
      <w:r w:rsidRPr="001A6304">
        <w:rPr>
          <w:rFonts w:ascii="Times New Roman" w:eastAsia="ArialMT" w:hAnsi="Times New Roman" w:cs="Times New Roman"/>
          <w:spacing w:val="-4"/>
          <w:sz w:val="24"/>
          <w:szCs w:val="24"/>
        </w:rPr>
        <w:t xml:space="preserve"> </w:t>
      </w:r>
      <w:r w:rsidRPr="001A6304">
        <w:rPr>
          <w:rFonts w:ascii="Times New Roman" w:eastAsia="ArialMT" w:hAnsi="Times New Roman" w:cs="Times New Roman"/>
          <w:sz w:val="24"/>
          <w:szCs w:val="24"/>
        </w:rPr>
        <w:t>Analytical</w:t>
      </w:r>
      <w:r w:rsidRPr="001A6304">
        <w:rPr>
          <w:rFonts w:ascii="Times New Roman" w:eastAsia="ArialMT" w:hAnsi="Times New Roman" w:cs="Times New Roman"/>
          <w:spacing w:val="-4"/>
          <w:sz w:val="24"/>
          <w:szCs w:val="24"/>
        </w:rPr>
        <w:t xml:space="preserve"> </w:t>
      </w:r>
      <w:r w:rsidRPr="001A6304">
        <w:rPr>
          <w:rFonts w:ascii="Times New Roman" w:eastAsia="ArialMT" w:hAnsi="Times New Roman" w:cs="Times New Roman"/>
          <w:sz w:val="24"/>
          <w:szCs w:val="24"/>
        </w:rPr>
        <w:t>and</w:t>
      </w:r>
      <w:r w:rsidRPr="001A6304">
        <w:rPr>
          <w:rFonts w:ascii="Times New Roman" w:eastAsia="ArialMT" w:hAnsi="Times New Roman" w:cs="Times New Roman"/>
          <w:spacing w:val="-4"/>
          <w:sz w:val="24"/>
          <w:szCs w:val="24"/>
        </w:rPr>
        <w:t xml:space="preserve"> </w:t>
      </w:r>
      <w:r w:rsidRPr="001A6304">
        <w:rPr>
          <w:rFonts w:ascii="Times New Roman" w:eastAsia="ArialMT" w:hAnsi="Times New Roman" w:cs="Times New Roman"/>
          <w:sz w:val="24"/>
          <w:szCs w:val="24"/>
        </w:rPr>
        <w:t>b</w:t>
      </w:r>
      <w:r w:rsidRPr="001A6304">
        <w:rPr>
          <w:rFonts w:ascii="Times New Roman" w:eastAsia="ArialMT" w:hAnsi="Times New Roman" w:cs="Times New Roman"/>
          <w:spacing w:val="-2"/>
          <w:sz w:val="24"/>
          <w:szCs w:val="24"/>
        </w:rPr>
        <w:t>i</w:t>
      </w:r>
      <w:r w:rsidRPr="001A6304">
        <w:rPr>
          <w:rFonts w:ascii="Times New Roman" w:eastAsia="ArialMT" w:hAnsi="Times New Roman" w:cs="Times New Roman"/>
          <w:sz w:val="24"/>
          <w:szCs w:val="24"/>
        </w:rPr>
        <w:t>oanal</w:t>
      </w:r>
      <w:r w:rsidRPr="001A6304">
        <w:rPr>
          <w:rFonts w:ascii="Times New Roman" w:eastAsia="ArialMT" w:hAnsi="Times New Roman" w:cs="Times New Roman"/>
          <w:spacing w:val="-2"/>
          <w:sz w:val="24"/>
          <w:szCs w:val="24"/>
        </w:rPr>
        <w:t>y</w:t>
      </w:r>
      <w:r w:rsidRPr="001A6304">
        <w:rPr>
          <w:rFonts w:ascii="Times New Roman" w:eastAsia="ArialMT" w:hAnsi="Times New Roman" w:cs="Times New Roman"/>
          <w:sz w:val="24"/>
          <w:szCs w:val="24"/>
        </w:rPr>
        <w:t>tical</w:t>
      </w:r>
      <w:r w:rsidRPr="001A6304">
        <w:rPr>
          <w:rFonts w:ascii="Times New Roman" w:eastAsia="ArialMT" w:hAnsi="Times New Roman" w:cs="Times New Roman"/>
          <w:spacing w:val="-4"/>
          <w:sz w:val="24"/>
          <w:szCs w:val="24"/>
        </w:rPr>
        <w:t xml:space="preserve"> </w:t>
      </w:r>
      <w:r w:rsidRPr="001A6304">
        <w:rPr>
          <w:rFonts w:ascii="Times New Roman" w:eastAsia="ArialMT" w:hAnsi="Times New Roman" w:cs="Times New Roman"/>
          <w:sz w:val="24"/>
          <w:szCs w:val="24"/>
        </w:rPr>
        <w:t>chemistr</w:t>
      </w:r>
      <w:r w:rsidRPr="001A6304">
        <w:rPr>
          <w:rFonts w:ascii="Times New Roman" w:eastAsia="ArialMT" w:hAnsi="Times New Roman" w:cs="Times New Roman"/>
          <w:spacing w:val="-3"/>
          <w:sz w:val="24"/>
          <w:szCs w:val="24"/>
        </w:rPr>
        <w:t>y</w:t>
      </w:r>
      <w:r w:rsidRPr="001A6304">
        <w:rPr>
          <w:rFonts w:ascii="Times New Roman" w:eastAsia="ArialMT" w:hAnsi="Times New Roman" w:cs="Times New Roman"/>
          <w:sz w:val="24"/>
          <w:szCs w:val="24"/>
        </w:rPr>
        <w:t>. 2003;</w:t>
      </w:r>
      <w:r w:rsidRPr="001A6304">
        <w:rPr>
          <w:rFonts w:ascii="Times New Roman" w:eastAsia="Times New Roman" w:hAnsi="Times New Roman" w:cs="Times New Roman"/>
          <w:spacing w:val="57"/>
          <w:sz w:val="24"/>
          <w:szCs w:val="24"/>
        </w:rPr>
        <w:t xml:space="preserve"> </w:t>
      </w:r>
      <w:r w:rsidRPr="001A6304">
        <w:rPr>
          <w:rFonts w:ascii="Times New Roman" w:eastAsia="ArialMT" w:hAnsi="Times New Roman" w:cs="Times New Roman"/>
          <w:sz w:val="24"/>
          <w:szCs w:val="24"/>
        </w:rPr>
        <w:t>376:</w:t>
      </w:r>
      <w:r w:rsidRPr="001A6304">
        <w:rPr>
          <w:rFonts w:ascii="Times New Roman" w:hAnsi="Times New Roman" w:cs="Times New Roman"/>
          <w:sz w:val="24"/>
          <w:szCs w:val="24"/>
        </w:rPr>
        <w:t xml:space="preserve"> </w:t>
      </w:r>
      <w:r w:rsidRPr="001A6304">
        <w:rPr>
          <w:rFonts w:ascii="Times New Roman" w:eastAsia="ArialMT" w:hAnsi="Times New Roman" w:cs="Times New Roman"/>
          <w:sz w:val="24"/>
          <w:szCs w:val="24"/>
        </w:rPr>
        <w:t>p.440-443.</w:t>
      </w:r>
    </w:p>
    <w:sectPr w:rsidR="00F11956" w:rsidRPr="00F119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F625FB"/>
    <w:multiLevelType w:val="hybridMultilevel"/>
    <w:tmpl w:val="A80E9A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6755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D4F"/>
    <w:rsid w:val="0004189C"/>
    <w:rsid w:val="00103FEB"/>
    <w:rsid w:val="00112B47"/>
    <w:rsid w:val="0018413D"/>
    <w:rsid w:val="001911F9"/>
    <w:rsid w:val="001C3D91"/>
    <w:rsid w:val="001F1064"/>
    <w:rsid w:val="00224D4F"/>
    <w:rsid w:val="00287DED"/>
    <w:rsid w:val="002A1E7B"/>
    <w:rsid w:val="002E5C16"/>
    <w:rsid w:val="003049B9"/>
    <w:rsid w:val="0031492C"/>
    <w:rsid w:val="003437CE"/>
    <w:rsid w:val="003B4C57"/>
    <w:rsid w:val="004121CD"/>
    <w:rsid w:val="00437E1B"/>
    <w:rsid w:val="00505BD2"/>
    <w:rsid w:val="00575B2E"/>
    <w:rsid w:val="005A55FF"/>
    <w:rsid w:val="005A6640"/>
    <w:rsid w:val="005D1B92"/>
    <w:rsid w:val="005F04BB"/>
    <w:rsid w:val="006279EC"/>
    <w:rsid w:val="006D6B39"/>
    <w:rsid w:val="006F0C3D"/>
    <w:rsid w:val="00732E85"/>
    <w:rsid w:val="0080400D"/>
    <w:rsid w:val="008400E5"/>
    <w:rsid w:val="008637F4"/>
    <w:rsid w:val="0086433D"/>
    <w:rsid w:val="008654F0"/>
    <w:rsid w:val="0088347E"/>
    <w:rsid w:val="009D638A"/>
    <w:rsid w:val="00A03762"/>
    <w:rsid w:val="00A10C0A"/>
    <w:rsid w:val="00A66F9B"/>
    <w:rsid w:val="00A74CCD"/>
    <w:rsid w:val="00AB7F90"/>
    <w:rsid w:val="00C34A1A"/>
    <w:rsid w:val="00C509B1"/>
    <w:rsid w:val="00C540BA"/>
    <w:rsid w:val="00C700AE"/>
    <w:rsid w:val="00C83DD6"/>
    <w:rsid w:val="00CF3DA9"/>
    <w:rsid w:val="00D32C3B"/>
    <w:rsid w:val="00D83840"/>
    <w:rsid w:val="00DD440D"/>
    <w:rsid w:val="00DE6C01"/>
    <w:rsid w:val="00E3104D"/>
    <w:rsid w:val="00E522E3"/>
    <w:rsid w:val="00E923C4"/>
    <w:rsid w:val="00EA7772"/>
    <w:rsid w:val="00F11956"/>
    <w:rsid w:val="00F21A9E"/>
    <w:rsid w:val="00F60B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A82A1"/>
  <w15:chartTrackingRefBased/>
  <w15:docId w15:val="{0DB25D4F-9B56-4AFD-9ABE-6DD59A999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D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433D"/>
    <w:rPr>
      <w:color w:val="0563C1" w:themeColor="hyperlink"/>
      <w:u w:val="single"/>
    </w:rPr>
  </w:style>
  <w:style w:type="table" w:styleId="TableGrid">
    <w:name w:val="Table Grid"/>
    <w:basedOn w:val="TableNormal"/>
    <w:uiPriority w:val="39"/>
    <w:rsid w:val="002A1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19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mailto:saravanamani481@gmail.com" TargetMode="Externa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9</Pages>
  <Words>2548</Words>
  <Characters>14526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MANIKANDAN V</dc:creator>
  <cp:keywords/>
  <dc:description/>
  <cp:lastModifiedBy>MANIKANDAN V</cp:lastModifiedBy>
  <cp:revision>96</cp:revision>
  <dcterms:created xsi:type="dcterms:W3CDTF">2024-05-03T05:05:00Z</dcterms:created>
  <dcterms:modified xsi:type="dcterms:W3CDTF">2024-05-04T08:02:00Z</dcterms:modified>
</cp:coreProperties>
</file>